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C716F" w:rsidR="000D6BA8" w:rsidP="00C62C16" w:rsidRDefault="00071633" w14:paraId="9f2cb28" w14:textId="9f2cb28">
      <w:pPr>
        <w:jc w:val="both"/>
        <w15:collapsed w:val="false"/>
        <w:rPr>
          <w:rFonts w:ascii="Arial" w:hAnsi="Arial" w:cs="Arial"/>
          <w:bCs/>
          <w:sz w:val="24"/>
          <w:szCs w:val="24"/>
        </w:rPr>
      </w:pPr>
      <w:bookmarkStart w:name="_GoBack" w:id="0"/>
      <w:bookmarkEnd w:id="0"/>
      <w:r w:rsidRPr="001C716F">
        <w:rPr>
          <w:rFonts w:ascii="Arial" w:hAnsi="Arial" w:cs="Arial"/>
          <w:bCs/>
          <w:sz w:val="24"/>
          <w:szCs w:val="24"/>
        </w:rPr>
        <w:t xml:space="preserve">                                                                                                                         </w:t>
      </w:r>
    </w:p>
    <w:p w:rsidRPr="001C716F" w:rsidR="00071633" w:rsidP="00C62C16" w:rsidRDefault="00071633">
      <w:pPr>
        <w:jc w:val="both"/>
        <w:rPr>
          <w:rFonts w:ascii="Arial" w:hAnsi="Arial" w:cs="Arial"/>
          <w:bCs/>
          <w:sz w:val="24"/>
          <w:szCs w:val="24"/>
        </w:rPr>
      </w:pPr>
      <w:r w:rsidRPr="001C716F">
        <w:rPr>
          <w:rFonts w:ascii="Arial" w:hAnsi="Arial" w:cs="Arial"/>
          <w:bCs/>
          <w:sz w:val="24"/>
          <w:szCs w:val="24"/>
        </w:rPr>
        <w:t xml:space="preserve">REPUBLIKA HRVATSKA </w:t>
      </w:r>
    </w:p>
    <w:p w:rsidRPr="001C716F" w:rsidR="00071633" w:rsidP="00C62C16" w:rsidRDefault="00071633">
      <w:pPr>
        <w:jc w:val="both"/>
        <w:rPr>
          <w:rFonts w:ascii="Arial" w:hAnsi="Arial" w:cs="Arial"/>
          <w:bCs/>
          <w:sz w:val="24"/>
          <w:szCs w:val="24"/>
        </w:rPr>
      </w:pPr>
      <w:r w:rsidRPr="001C716F">
        <w:rPr>
          <w:rFonts w:ascii="Arial" w:hAnsi="Arial" w:cs="Arial"/>
          <w:bCs/>
          <w:sz w:val="24"/>
          <w:szCs w:val="24"/>
        </w:rPr>
        <w:t>TRGOVAČKI SUD U ZAGREBU</w:t>
      </w:r>
    </w:p>
    <w:p w:rsidRPr="001C716F" w:rsidR="00853FF6" w:rsidP="001A15CE" w:rsidRDefault="00071633">
      <w:pPr>
        <w:jc w:val="right"/>
        <w:rPr>
          <w:rFonts w:ascii="Arial" w:hAnsi="Arial" w:cs="Arial"/>
          <w:bCs/>
          <w:sz w:val="24"/>
          <w:szCs w:val="24"/>
        </w:rPr>
      </w:pPr>
      <w:r w:rsidRPr="001C716F">
        <w:rPr>
          <w:rFonts w:ascii="Arial" w:hAnsi="Arial" w:cs="Arial"/>
          <w:bCs/>
          <w:sz w:val="24"/>
          <w:szCs w:val="24"/>
        </w:rPr>
        <w:t>Zagreb, Amruševa 2/II</w:t>
      </w:r>
      <w:r w:rsidRPr="001C716F" w:rsidR="005568C5">
        <w:rPr>
          <w:rFonts w:ascii="Arial" w:hAnsi="Arial" w:cs="Arial"/>
          <w:bCs/>
          <w:sz w:val="24"/>
          <w:szCs w:val="24"/>
        </w:rPr>
        <w:tab/>
      </w:r>
      <w:r w:rsidRPr="001C716F" w:rsidR="005568C5">
        <w:rPr>
          <w:rFonts w:ascii="Arial" w:hAnsi="Arial" w:cs="Arial"/>
          <w:bCs/>
          <w:sz w:val="24"/>
          <w:szCs w:val="24"/>
        </w:rPr>
        <w:tab/>
      </w:r>
      <w:r w:rsidRPr="001C716F" w:rsidR="005568C5">
        <w:rPr>
          <w:rFonts w:ascii="Arial" w:hAnsi="Arial" w:cs="Arial"/>
          <w:bCs/>
          <w:sz w:val="24"/>
          <w:szCs w:val="24"/>
        </w:rPr>
        <w:tab/>
      </w:r>
      <w:r w:rsidRPr="001C716F" w:rsidR="005568C5">
        <w:rPr>
          <w:rFonts w:ascii="Arial" w:hAnsi="Arial" w:cs="Arial"/>
          <w:bCs/>
          <w:sz w:val="24"/>
          <w:szCs w:val="24"/>
        </w:rPr>
        <w:tab/>
        <w:t xml:space="preserve">        </w:t>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Pr>
          <w:rFonts w:ascii="Arial" w:hAnsi="Arial" w:cs="Arial"/>
          <w:bCs/>
          <w:sz w:val="24"/>
          <w:szCs w:val="24"/>
        </w:rPr>
        <w:t xml:space="preserve">                                           </w:t>
      </w:r>
      <w:r w:rsidRPr="001C716F" w:rsidR="005F39CB">
        <w:rPr>
          <w:rFonts w:ascii="Arial" w:hAnsi="Arial" w:cs="Arial"/>
          <w:bCs/>
          <w:sz w:val="24"/>
          <w:szCs w:val="24"/>
        </w:rPr>
        <w:t xml:space="preserve">                           </w:t>
      </w:r>
      <w:r w:rsidRPr="001C716F">
        <w:rPr>
          <w:rFonts w:ascii="Arial" w:hAnsi="Arial" w:cs="Arial"/>
          <w:bCs/>
          <w:sz w:val="24"/>
          <w:szCs w:val="24"/>
        </w:rPr>
        <w:t>48</w:t>
      </w:r>
      <w:r w:rsidRPr="001C716F" w:rsidR="00EA2F22">
        <w:rPr>
          <w:rFonts w:ascii="Arial" w:hAnsi="Arial" w:cs="Arial"/>
          <w:bCs/>
          <w:sz w:val="24"/>
          <w:szCs w:val="24"/>
        </w:rPr>
        <w:t>.</w:t>
      </w:r>
      <w:r w:rsidRPr="001C716F" w:rsidR="00B84EFD">
        <w:rPr>
          <w:rFonts w:ascii="Arial" w:hAnsi="Arial" w:cs="Arial"/>
          <w:bCs/>
          <w:sz w:val="24"/>
          <w:szCs w:val="24"/>
        </w:rPr>
        <w:t xml:space="preserve"> St-</w:t>
      </w:r>
      <w:r w:rsidR="001A15CE">
        <w:rPr>
          <w:rFonts w:ascii="Arial" w:hAnsi="Arial" w:cs="Arial"/>
          <w:bCs/>
          <w:sz w:val="24"/>
          <w:szCs w:val="24"/>
        </w:rPr>
        <w:t>1700/21</w:t>
      </w:r>
    </w:p>
    <w:p w:rsidRPr="001C716F" w:rsidR="00853FF6" w:rsidP="00C6522F" w:rsidRDefault="00853FF6">
      <w:pPr>
        <w:pStyle w:val="Naslov3"/>
        <w:rPr>
          <w:rFonts w:ascii="Arial" w:hAnsi="Arial" w:cs="Arial"/>
          <w:b w:val="false"/>
          <w:bCs/>
          <w:szCs w:val="24"/>
        </w:rPr>
      </w:pPr>
      <w:r w:rsidRPr="001C716F">
        <w:rPr>
          <w:rFonts w:ascii="Arial" w:hAnsi="Arial" w:cs="Arial"/>
          <w:b w:val="false"/>
          <w:bCs/>
          <w:szCs w:val="24"/>
        </w:rPr>
        <w:t>Z A P I S N I K</w:t>
      </w:r>
    </w:p>
    <w:p w:rsidR="00853FF6" w:rsidP="00C6522F" w:rsidRDefault="00071633">
      <w:pPr>
        <w:pStyle w:val="Naslov1"/>
        <w:jc w:val="center"/>
        <w:rPr>
          <w:rFonts w:ascii="Arial" w:hAnsi="Arial" w:cs="Arial"/>
          <w:b w:val="false"/>
          <w:bCs/>
          <w:szCs w:val="24"/>
        </w:rPr>
      </w:pPr>
      <w:r w:rsidRPr="001C716F">
        <w:rPr>
          <w:rFonts w:ascii="Arial" w:hAnsi="Arial" w:cs="Arial"/>
          <w:b w:val="false"/>
          <w:bCs/>
          <w:szCs w:val="24"/>
        </w:rPr>
        <w:t>S</w:t>
      </w:r>
      <w:r w:rsidRPr="001C716F" w:rsidR="00853FF6">
        <w:rPr>
          <w:rFonts w:ascii="Arial" w:hAnsi="Arial" w:cs="Arial"/>
          <w:b w:val="false"/>
          <w:bCs/>
          <w:szCs w:val="24"/>
        </w:rPr>
        <w:t xml:space="preserve"> ISPITNOG ROČIŠTA</w:t>
      </w:r>
    </w:p>
    <w:p w:rsidRPr="00261AED" w:rsidR="00261AED" w:rsidP="00261AED" w:rsidRDefault="00261AED"/>
    <w:p w:rsidRPr="001C716F" w:rsidR="00D349AD" w:rsidP="00D36638" w:rsidRDefault="00D1092E">
      <w:pPr>
        <w:pStyle w:val="Bezproreda"/>
        <w:rPr>
          <w:rFonts w:ascii="Arial" w:hAnsi="Arial" w:cs="Arial"/>
          <w:sz w:val="24"/>
          <w:szCs w:val="24"/>
        </w:rPr>
      </w:pPr>
      <w:r>
        <w:rPr>
          <w:rFonts w:ascii="Arial" w:hAnsi="Arial" w:cs="Arial"/>
          <w:bCs/>
          <w:sz w:val="24"/>
          <w:szCs w:val="24"/>
        </w:rPr>
        <w:t>od</w:t>
      </w:r>
      <w:r w:rsidR="00895C1E">
        <w:rPr>
          <w:rFonts w:ascii="Arial" w:hAnsi="Arial" w:cs="Arial"/>
          <w:bCs/>
          <w:sz w:val="24"/>
          <w:szCs w:val="24"/>
        </w:rPr>
        <w:t>r</w:t>
      </w:r>
      <w:r>
        <w:rPr>
          <w:rFonts w:ascii="Arial" w:hAnsi="Arial" w:cs="Arial"/>
          <w:bCs/>
          <w:sz w:val="24"/>
          <w:szCs w:val="24"/>
        </w:rPr>
        <w:t xml:space="preserve">žanog dana </w:t>
      </w:r>
      <w:r w:rsidR="001A15CE">
        <w:rPr>
          <w:rFonts w:ascii="Arial" w:hAnsi="Arial" w:cs="Arial"/>
          <w:bCs/>
          <w:sz w:val="24"/>
          <w:szCs w:val="24"/>
        </w:rPr>
        <w:t>12. listopada</w:t>
      </w:r>
      <w:r w:rsidRPr="001C716F" w:rsidR="001E630F">
        <w:rPr>
          <w:rFonts w:ascii="Arial" w:hAnsi="Arial" w:cs="Arial"/>
          <w:bCs/>
          <w:sz w:val="24"/>
          <w:szCs w:val="24"/>
        </w:rPr>
        <w:t xml:space="preserve"> </w:t>
      </w:r>
      <w:r w:rsidRPr="001C716F" w:rsidR="00C65ABF">
        <w:rPr>
          <w:rFonts w:ascii="Arial" w:hAnsi="Arial" w:cs="Arial"/>
          <w:bCs/>
          <w:sz w:val="24"/>
          <w:szCs w:val="24"/>
        </w:rPr>
        <w:t>2021</w:t>
      </w:r>
      <w:r w:rsidRPr="001C716F" w:rsidR="009919F7">
        <w:rPr>
          <w:rFonts w:ascii="Arial" w:hAnsi="Arial" w:cs="Arial"/>
          <w:bCs/>
          <w:sz w:val="24"/>
          <w:szCs w:val="24"/>
        </w:rPr>
        <w:t xml:space="preserve">. na Trgovačkom sudu u Zagrebu, </w:t>
      </w:r>
      <w:r w:rsidRPr="001C716F" w:rsidR="00C27EC9">
        <w:rPr>
          <w:rFonts w:ascii="Arial" w:hAnsi="Arial" w:cs="Arial"/>
          <w:bCs/>
          <w:sz w:val="24"/>
          <w:szCs w:val="24"/>
        </w:rPr>
        <w:t>Petrinjska 8</w:t>
      </w:r>
      <w:r w:rsidRPr="001C716F" w:rsidR="00936802">
        <w:rPr>
          <w:rFonts w:ascii="Arial" w:hAnsi="Arial" w:cs="Arial"/>
          <w:bCs/>
          <w:sz w:val="24"/>
          <w:szCs w:val="24"/>
        </w:rPr>
        <w:t xml:space="preserve">, </w:t>
      </w:r>
      <w:r w:rsidR="00261AED">
        <w:rPr>
          <w:rFonts w:ascii="Arial" w:hAnsi="Arial" w:cs="Arial"/>
          <w:bCs/>
          <w:sz w:val="24"/>
          <w:szCs w:val="24"/>
        </w:rPr>
        <w:t xml:space="preserve">u </w:t>
      </w:r>
      <w:r w:rsidRPr="001C716F" w:rsidR="00FF32FD">
        <w:rPr>
          <w:rFonts w:ascii="Arial" w:hAnsi="Arial" w:cs="Arial"/>
          <w:bCs/>
          <w:sz w:val="24"/>
          <w:szCs w:val="24"/>
        </w:rPr>
        <w:t>steča</w:t>
      </w:r>
      <w:r w:rsidRPr="001C716F" w:rsidR="00FF32FD">
        <w:rPr>
          <w:rFonts w:ascii="Arial" w:hAnsi="Arial" w:cs="Arial"/>
          <w:sz w:val="24"/>
          <w:szCs w:val="24"/>
        </w:rPr>
        <w:t xml:space="preserve">jnom postupku nad </w:t>
      </w:r>
      <w:r w:rsidRPr="00D349AD" w:rsidR="00D349AD">
        <w:rPr>
          <w:rFonts w:ascii="Arial" w:hAnsi="Arial" w:cs="Arial"/>
          <w:sz w:val="24"/>
          <w:szCs w:val="24"/>
        </w:rPr>
        <w:t xml:space="preserve">stečajnim dužnikom </w:t>
      </w:r>
      <w:r w:rsidRPr="001A15CE" w:rsidR="001A15CE">
        <w:rPr>
          <w:rFonts w:ascii="Arial" w:hAnsi="Arial" w:eastAsia="Times New Roman" w:cs="Arial"/>
          <w:color w:val="000000"/>
          <w:sz w:val="24"/>
          <w:szCs w:val="24"/>
          <w:lang w:eastAsia="hr-HR"/>
        </w:rPr>
        <w:t>PHOENIX PARK</w:t>
      </w:r>
      <w:r w:rsidR="001A15CE">
        <w:rPr>
          <w:rFonts w:ascii="Arial" w:hAnsi="Arial" w:eastAsia="Times New Roman" w:cs="Arial"/>
          <w:color w:val="000000"/>
          <w:sz w:val="20"/>
          <w:szCs w:val="20"/>
          <w:lang w:eastAsia="hr-HR"/>
        </w:rPr>
        <w:t xml:space="preserve"> </w:t>
      </w:r>
      <w:r w:rsidRPr="001A15CE" w:rsidR="001A15CE">
        <w:rPr>
          <w:rFonts w:ascii="Arial" w:hAnsi="Arial" w:eastAsia="Times New Roman" w:cs="Arial"/>
          <w:color w:val="000000"/>
          <w:sz w:val="24"/>
          <w:szCs w:val="24"/>
          <w:lang w:eastAsia="hr-HR"/>
        </w:rPr>
        <w:t>d.o.o.</w:t>
      </w:r>
      <w:r w:rsidR="001A15CE">
        <w:rPr>
          <w:rFonts w:ascii="Arial" w:hAnsi="Arial" w:eastAsia="Times New Roman" w:cs="Arial"/>
          <w:color w:val="000000"/>
          <w:sz w:val="24"/>
          <w:szCs w:val="24"/>
          <w:lang w:eastAsia="hr-HR"/>
        </w:rPr>
        <w:t>- u stečaju</w:t>
      </w:r>
      <w:r w:rsidRPr="001A15CE" w:rsidR="001A15CE">
        <w:rPr>
          <w:rFonts w:ascii="Arial" w:hAnsi="Arial" w:eastAsia="Times New Roman" w:cs="Arial"/>
          <w:color w:val="000000"/>
          <w:sz w:val="24"/>
          <w:szCs w:val="24"/>
          <w:lang w:eastAsia="hr-HR"/>
        </w:rPr>
        <w:t>, Sesvete, Sesvetska cesta 37, OIB: 63567988456</w:t>
      </w:r>
    </w:p>
    <w:p w:rsidRPr="001C716F" w:rsidR="00BF1405" w:rsidP="00D36638" w:rsidRDefault="00BF1405">
      <w:pPr>
        <w:pStyle w:val="Bezproreda"/>
        <w:rPr>
          <w:rFonts w:ascii="Arial" w:hAnsi="Arial" w:cs="Arial"/>
          <w:sz w:val="24"/>
          <w:szCs w:val="24"/>
        </w:rPr>
      </w:pPr>
    </w:p>
    <w:p w:rsidRPr="001C716F" w:rsidR="000834CF" w:rsidP="00C62C16" w:rsidRDefault="000834CF">
      <w:pPr>
        <w:pStyle w:val="Bezproreda"/>
        <w:jc w:val="both"/>
        <w:rPr>
          <w:rFonts w:ascii="Arial" w:hAnsi="Arial" w:cs="Arial"/>
          <w:sz w:val="24"/>
          <w:szCs w:val="24"/>
        </w:rPr>
      </w:pPr>
    </w:p>
    <w:p w:rsidRPr="001C716F" w:rsidR="00853FF6" w:rsidP="00C62C16" w:rsidRDefault="00853FF6">
      <w:pPr>
        <w:pStyle w:val="Bezproreda"/>
        <w:jc w:val="both"/>
        <w:rPr>
          <w:rFonts w:ascii="Arial" w:hAnsi="Arial" w:cs="Arial"/>
          <w:bCs/>
          <w:sz w:val="24"/>
          <w:szCs w:val="24"/>
        </w:rPr>
      </w:pPr>
      <w:r w:rsidRPr="001C716F">
        <w:rPr>
          <w:rFonts w:ascii="Arial" w:hAnsi="Arial" w:cs="Arial"/>
          <w:bCs/>
          <w:sz w:val="24"/>
          <w:szCs w:val="24"/>
        </w:rPr>
        <w:t>Nazočni od suda:</w:t>
      </w:r>
    </w:p>
    <w:p w:rsidRPr="001C716F" w:rsidR="00853FF6" w:rsidP="00C62C16" w:rsidRDefault="00071633">
      <w:pPr>
        <w:jc w:val="both"/>
        <w:rPr>
          <w:rFonts w:ascii="Arial" w:hAnsi="Arial" w:cs="Arial"/>
          <w:bCs/>
          <w:sz w:val="24"/>
          <w:szCs w:val="24"/>
        </w:rPr>
      </w:pPr>
      <w:r w:rsidRPr="001C716F">
        <w:rPr>
          <w:rFonts w:ascii="Arial" w:hAnsi="Arial" w:cs="Arial"/>
          <w:bCs/>
          <w:sz w:val="24"/>
          <w:szCs w:val="24"/>
        </w:rPr>
        <w:t>Vesna Sremac Šoštar</w:t>
      </w:r>
      <w:r w:rsidRPr="001C716F" w:rsidR="004642DE">
        <w:rPr>
          <w:rFonts w:ascii="Arial" w:hAnsi="Arial" w:cs="Arial"/>
          <w:bCs/>
          <w:sz w:val="24"/>
          <w:szCs w:val="24"/>
        </w:rPr>
        <w:t xml:space="preserve">, </w:t>
      </w:r>
      <w:r w:rsidRPr="001C716F" w:rsidR="00853FF6">
        <w:rPr>
          <w:rFonts w:ascii="Arial" w:hAnsi="Arial" w:cs="Arial"/>
          <w:bCs/>
          <w:sz w:val="24"/>
          <w:szCs w:val="24"/>
        </w:rPr>
        <w:t>sudac</w:t>
      </w:r>
    </w:p>
    <w:p w:rsidRPr="001C716F" w:rsidR="00853FF6" w:rsidP="00126873" w:rsidRDefault="00610D69">
      <w:pPr>
        <w:tabs>
          <w:tab w:val="left" w:pos="8364"/>
        </w:tabs>
        <w:jc w:val="both"/>
        <w:rPr>
          <w:rFonts w:ascii="Arial" w:hAnsi="Arial" w:cs="Arial"/>
          <w:bCs/>
          <w:sz w:val="24"/>
          <w:szCs w:val="24"/>
        </w:rPr>
      </w:pPr>
      <w:r w:rsidRPr="001C716F">
        <w:rPr>
          <w:rFonts w:ascii="Arial" w:hAnsi="Arial" w:cs="Arial"/>
          <w:bCs/>
          <w:sz w:val="24"/>
          <w:szCs w:val="24"/>
        </w:rPr>
        <w:t>Vinka Mihalinčić</w:t>
      </w:r>
      <w:r w:rsidRPr="001C716F" w:rsidR="00853FF6">
        <w:rPr>
          <w:rFonts w:ascii="Arial" w:hAnsi="Arial" w:cs="Arial"/>
          <w:bCs/>
          <w:sz w:val="24"/>
          <w:szCs w:val="24"/>
        </w:rPr>
        <w:t>, zapisničar</w:t>
      </w:r>
      <w:r w:rsidRPr="001C716F" w:rsidR="00126873">
        <w:rPr>
          <w:rFonts w:ascii="Arial" w:hAnsi="Arial" w:cs="Arial"/>
          <w:bCs/>
          <w:sz w:val="24"/>
          <w:szCs w:val="24"/>
        </w:rPr>
        <w:tab/>
      </w:r>
    </w:p>
    <w:p w:rsidRPr="001C716F" w:rsidR="00853FF6" w:rsidP="00C62C16" w:rsidRDefault="00853FF6">
      <w:pPr>
        <w:jc w:val="both"/>
        <w:rPr>
          <w:rFonts w:ascii="Arial" w:hAnsi="Arial" w:cs="Arial"/>
          <w:bCs/>
          <w:sz w:val="24"/>
          <w:szCs w:val="24"/>
        </w:rPr>
      </w:pPr>
    </w:p>
    <w:p w:rsidRPr="001C716F" w:rsidR="009835DE" w:rsidP="00C62C16" w:rsidRDefault="00853FF6">
      <w:pPr>
        <w:jc w:val="both"/>
        <w:rPr>
          <w:rFonts w:ascii="Arial" w:hAnsi="Arial" w:cs="Arial"/>
          <w:sz w:val="24"/>
          <w:szCs w:val="24"/>
        </w:rPr>
      </w:pPr>
      <w:r w:rsidRPr="001C716F">
        <w:rPr>
          <w:rFonts w:ascii="Arial" w:hAnsi="Arial" w:cs="Arial"/>
          <w:sz w:val="24"/>
          <w:szCs w:val="24"/>
        </w:rPr>
        <w:t>Utvrđuje se da je pristu</w:t>
      </w:r>
      <w:r w:rsidRPr="001C716F" w:rsidR="002A3A8D">
        <w:rPr>
          <w:rFonts w:ascii="Arial" w:hAnsi="Arial" w:cs="Arial"/>
          <w:sz w:val="24"/>
          <w:szCs w:val="24"/>
        </w:rPr>
        <w:t>pio</w:t>
      </w:r>
      <w:r w:rsidRPr="001C716F">
        <w:rPr>
          <w:rFonts w:ascii="Arial" w:hAnsi="Arial" w:cs="Arial"/>
          <w:sz w:val="24"/>
          <w:szCs w:val="24"/>
        </w:rPr>
        <w:t xml:space="preserve"> stečajn</w:t>
      </w:r>
      <w:r w:rsidRPr="001C716F" w:rsidR="002A3A8D">
        <w:rPr>
          <w:rFonts w:ascii="Arial" w:hAnsi="Arial" w:cs="Arial"/>
          <w:sz w:val="24"/>
          <w:szCs w:val="24"/>
        </w:rPr>
        <w:t>i</w:t>
      </w:r>
      <w:r w:rsidRPr="001C716F" w:rsidR="00DC6824">
        <w:rPr>
          <w:rFonts w:ascii="Arial" w:hAnsi="Arial" w:cs="Arial"/>
          <w:sz w:val="24"/>
          <w:szCs w:val="24"/>
        </w:rPr>
        <w:t xml:space="preserve"> </w:t>
      </w:r>
      <w:r w:rsidRPr="001C716F" w:rsidR="00A63F46">
        <w:rPr>
          <w:rFonts w:ascii="Arial" w:hAnsi="Arial" w:cs="Arial"/>
          <w:sz w:val="24"/>
          <w:szCs w:val="24"/>
        </w:rPr>
        <w:t>upravitelj</w:t>
      </w:r>
      <w:r w:rsidR="00C5217A">
        <w:rPr>
          <w:rFonts w:ascii="Arial" w:hAnsi="Arial" w:cs="Arial"/>
          <w:sz w:val="24"/>
          <w:szCs w:val="24"/>
        </w:rPr>
        <w:t xml:space="preserve"> </w:t>
      </w:r>
      <w:r w:rsidR="00204AB6">
        <w:rPr>
          <w:rFonts w:ascii="Arial" w:hAnsi="Arial" w:cs="Arial"/>
          <w:sz w:val="24"/>
          <w:szCs w:val="24"/>
        </w:rPr>
        <w:t>Antonija Galić</w:t>
      </w:r>
    </w:p>
    <w:p w:rsidRPr="001C716F" w:rsidR="00954230" w:rsidP="00C62C16" w:rsidRDefault="00B23978">
      <w:pPr>
        <w:tabs>
          <w:tab w:val="left" w:pos="7741"/>
        </w:tabs>
        <w:jc w:val="both"/>
        <w:rPr>
          <w:rFonts w:ascii="Arial" w:hAnsi="Arial" w:cs="Arial"/>
          <w:bCs/>
          <w:sz w:val="24"/>
          <w:szCs w:val="24"/>
        </w:rPr>
      </w:pPr>
      <w:r w:rsidRPr="001C716F">
        <w:rPr>
          <w:rFonts w:ascii="Arial" w:hAnsi="Arial" w:cs="Arial"/>
          <w:bCs/>
          <w:sz w:val="24"/>
          <w:szCs w:val="24"/>
        </w:rPr>
        <w:tab/>
      </w:r>
    </w:p>
    <w:p w:rsidRPr="001C716F" w:rsidR="00D4581C" w:rsidP="00C62C16" w:rsidRDefault="00071633">
      <w:pPr>
        <w:jc w:val="both"/>
        <w:rPr>
          <w:rFonts w:ascii="Arial" w:hAnsi="Arial" w:cs="Arial"/>
          <w:bCs/>
          <w:sz w:val="24"/>
          <w:szCs w:val="24"/>
        </w:rPr>
      </w:pPr>
      <w:r w:rsidRPr="001C716F">
        <w:rPr>
          <w:rFonts w:ascii="Arial" w:hAnsi="Arial" w:cs="Arial"/>
          <w:bCs/>
          <w:sz w:val="24"/>
          <w:szCs w:val="24"/>
        </w:rPr>
        <w:t xml:space="preserve">Započeto </w:t>
      </w:r>
      <w:r w:rsidRPr="001C716F" w:rsidR="00E83A30">
        <w:rPr>
          <w:rFonts w:ascii="Arial" w:hAnsi="Arial" w:cs="Arial"/>
          <w:bCs/>
          <w:sz w:val="24"/>
          <w:szCs w:val="24"/>
        </w:rPr>
        <w:t xml:space="preserve">u </w:t>
      </w:r>
      <w:r w:rsidR="00204AB6">
        <w:rPr>
          <w:rFonts w:ascii="Arial" w:hAnsi="Arial" w:cs="Arial"/>
          <w:bCs/>
          <w:sz w:val="24"/>
          <w:szCs w:val="24"/>
        </w:rPr>
        <w:t>10,00</w:t>
      </w:r>
      <w:r w:rsidRPr="001C716F" w:rsidR="00E83A30">
        <w:rPr>
          <w:rFonts w:ascii="Arial" w:hAnsi="Arial" w:cs="Arial"/>
          <w:bCs/>
          <w:sz w:val="24"/>
          <w:szCs w:val="24"/>
        </w:rPr>
        <w:t xml:space="preserve"> </w:t>
      </w:r>
      <w:r w:rsidRPr="001C716F" w:rsidR="00853FF6">
        <w:rPr>
          <w:rFonts w:ascii="Arial" w:hAnsi="Arial" w:cs="Arial"/>
          <w:bCs/>
          <w:sz w:val="24"/>
          <w:szCs w:val="24"/>
        </w:rPr>
        <w:t>sati.</w:t>
      </w:r>
    </w:p>
    <w:p w:rsidRPr="001C716F" w:rsidR="00D4581C" w:rsidP="00C62C16" w:rsidRDefault="00D4581C">
      <w:pPr>
        <w:jc w:val="both"/>
        <w:rPr>
          <w:rFonts w:ascii="Arial" w:hAnsi="Arial" w:cs="Arial"/>
          <w:bCs/>
          <w:sz w:val="24"/>
          <w:szCs w:val="24"/>
        </w:rPr>
      </w:pPr>
    </w:p>
    <w:p w:rsidRPr="001C716F" w:rsidR="00071633" w:rsidP="00C62C16" w:rsidRDefault="00853FF6">
      <w:pPr>
        <w:jc w:val="both"/>
        <w:rPr>
          <w:rFonts w:ascii="Arial" w:hAnsi="Arial" w:cs="Arial"/>
          <w:bCs/>
          <w:sz w:val="24"/>
          <w:szCs w:val="24"/>
        </w:rPr>
      </w:pPr>
      <w:r w:rsidRPr="001C716F">
        <w:rPr>
          <w:rFonts w:ascii="Arial" w:hAnsi="Arial" w:cs="Arial"/>
          <w:bCs/>
          <w:sz w:val="24"/>
          <w:szCs w:val="24"/>
        </w:rPr>
        <w:t>Ročište je javno.</w:t>
      </w:r>
    </w:p>
    <w:p w:rsidRPr="001C716F" w:rsidR="00071633" w:rsidP="00C62C16" w:rsidRDefault="00071633">
      <w:pPr>
        <w:jc w:val="both"/>
        <w:rPr>
          <w:rFonts w:ascii="Arial" w:hAnsi="Arial" w:cs="Arial"/>
          <w:bCs/>
          <w:sz w:val="24"/>
          <w:szCs w:val="24"/>
        </w:rPr>
      </w:pPr>
    </w:p>
    <w:p w:rsidR="00853FF6" w:rsidP="00C62C16" w:rsidRDefault="00853FF6">
      <w:pPr>
        <w:jc w:val="both"/>
        <w:rPr>
          <w:rFonts w:ascii="Arial" w:hAnsi="Arial" w:cs="Arial"/>
          <w:bCs/>
          <w:sz w:val="24"/>
          <w:szCs w:val="24"/>
        </w:rPr>
      </w:pPr>
      <w:r w:rsidRPr="001C716F">
        <w:rPr>
          <w:rFonts w:ascii="Arial" w:hAnsi="Arial" w:cs="Arial"/>
          <w:bCs/>
          <w:sz w:val="24"/>
          <w:szCs w:val="24"/>
        </w:rPr>
        <w:t xml:space="preserve">Utvrđuje se da </w:t>
      </w:r>
      <w:r w:rsidRPr="001C716F" w:rsidR="00100A1C">
        <w:rPr>
          <w:rFonts w:ascii="Arial" w:hAnsi="Arial" w:cs="Arial"/>
          <w:bCs/>
          <w:sz w:val="24"/>
          <w:szCs w:val="24"/>
        </w:rPr>
        <w:t xml:space="preserve">su pristupili slijedeći vjerovnici: </w:t>
      </w:r>
    </w:p>
    <w:p w:rsidR="005B727E" w:rsidP="00C62C16" w:rsidRDefault="00FA0E82">
      <w:pPr>
        <w:jc w:val="both"/>
        <w:rPr>
          <w:rFonts w:ascii="Arial" w:hAnsi="Arial" w:cs="Arial"/>
          <w:bCs/>
          <w:sz w:val="24"/>
          <w:szCs w:val="24"/>
        </w:rPr>
      </w:pPr>
      <w:r>
        <w:rPr>
          <w:rFonts w:ascii="Arial" w:hAnsi="Arial" w:cs="Arial"/>
          <w:bCs/>
          <w:sz w:val="24"/>
          <w:szCs w:val="24"/>
        </w:rPr>
        <w:t>RH-MINISTARSTVO FINANCIJA – Tanja Šušak, zamjenik ŽDO-a</w:t>
      </w:r>
    </w:p>
    <w:p w:rsidR="00FA0E82" w:rsidP="00C62C16" w:rsidRDefault="00FA0E82">
      <w:pPr>
        <w:jc w:val="both"/>
        <w:rPr>
          <w:rFonts w:ascii="Arial" w:hAnsi="Arial" w:cs="Arial"/>
          <w:bCs/>
          <w:sz w:val="24"/>
          <w:szCs w:val="24"/>
        </w:rPr>
      </w:pPr>
      <w:r>
        <w:rPr>
          <w:rFonts w:ascii="Arial" w:hAnsi="Arial" w:cs="Arial"/>
          <w:bCs/>
          <w:sz w:val="24"/>
          <w:szCs w:val="24"/>
        </w:rPr>
        <w:t xml:space="preserve">B2 KAPITAL – pun.Tomislav Petrov, odvj. </w:t>
      </w:r>
    </w:p>
    <w:p w:rsidR="00FA0E82" w:rsidP="00C62C16" w:rsidRDefault="00FA0E82">
      <w:pPr>
        <w:jc w:val="both"/>
        <w:rPr>
          <w:rFonts w:ascii="Arial" w:hAnsi="Arial" w:cs="Arial"/>
          <w:bCs/>
          <w:sz w:val="24"/>
          <w:szCs w:val="24"/>
        </w:rPr>
      </w:pPr>
      <w:r>
        <w:rPr>
          <w:rFonts w:ascii="Arial" w:hAnsi="Arial" w:cs="Arial"/>
          <w:bCs/>
          <w:sz w:val="24"/>
          <w:szCs w:val="24"/>
        </w:rPr>
        <w:t xml:space="preserve">VLADO KOLAK, HOTEL PHOENIX, CROATON d.o.o. – pun. Marko Purlija, odvj. </w:t>
      </w:r>
    </w:p>
    <w:p w:rsidRPr="001C716F" w:rsidR="00E81136" w:rsidP="00B11DA9" w:rsidRDefault="00E81136">
      <w:pPr>
        <w:jc w:val="both"/>
        <w:rPr>
          <w:rFonts w:ascii="Arial" w:hAnsi="Arial" w:cs="Arial"/>
          <w:bCs/>
          <w:sz w:val="24"/>
          <w:szCs w:val="24"/>
        </w:rPr>
      </w:pPr>
    </w:p>
    <w:p w:rsidRPr="001C716F" w:rsidR="00E55416" w:rsidP="005B040D" w:rsidRDefault="0038417C">
      <w:pPr>
        <w:pStyle w:val="Naslov1"/>
        <w:ind w:firstLine="720"/>
        <w:rPr>
          <w:rFonts w:ascii="Arial" w:hAnsi="Arial" w:cs="Arial"/>
          <w:b w:val="false"/>
          <w:szCs w:val="24"/>
        </w:rPr>
      </w:pPr>
      <w:r w:rsidRPr="001C716F">
        <w:rPr>
          <w:rFonts w:ascii="Arial" w:hAnsi="Arial" w:cs="Arial"/>
          <w:b w:val="false"/>
          <w:szCs w:val="24"/>
        </w:rPr>
        <w:t>Utvrđuje se da je rješenje</w:t>
      </w:r>
      <w:r w:rsidRPr="001C716F" w:rsidR="000E6C28">
        <w:rPr>
          <w:rFonts w:ascii="Arial" w:hAnsi="Arial" w:cs="Arial"/>
          <w:b w:val="false"/>
          <w:szCs w:val="24"/>
        </w:rPr>
        <w:t xml:space="preserve">m </w:t>
      </w:r>
      <w:r w:rsidRPr="001C716F">
        <w:rPr>
          <w:rFonts w:ascii="Arial" w:hAnsi="Arial" w:cs="Arial"/>
          <w:b w:val="false"/>
          <w:szCs w:val="24"/>
        </w:rPr>
        <w:t xml:space="preserve">od </w:t>
      </w:r>
      <w:r w:rsidR="00204AB6">
        <w:rPr>
          <w:rFonts w:ascii="Arial" w:hAnsi="Arial" w:cs="Arial"/>
          <w:b w:val="false"/>
          <w:szCs w:val="24"/>
        </w:rPr>
        <w:t>2. lipnja</w:t>
      </w:r>
      <w:r w:rsidR="000D1A95">
        <w:rPr>
          <w:rFonts w:ascii="Arial" w:hAnsi="Arial" w:cs="Arial"/>
          <w:b w:val="false"/>
          <w:szCs w:val="24"/>
        </w:rPr>
        <w:t xml:space="preserve"> 2021</w:t>
      </w:r>
      <w:r w:rsidRPr="001C716F" w:rsidR="005F39CB">
        <w:rPr>
          <w:rFonts w:ascii="Arial" w:hAnsi="Arial" w:cs="Arial"/>
          <w:b w:val="false"/>
          <w:szCs w:val="24"/>
        </w:rPr>
        <w:t>.</w:t>
      </w:r>
      <w:r w:rsidRPr="001C716F" w:rsidR="00F8036C">
        <w:rPr>
          <w:rFonts w:ascii="Arial" w:hAnsi="Arial" w:cs="Arial"/>
          <w:b w:val="false"/>
          <w:szCs w:val="24"/>
        </w:rPr>
        <w:t>,</w:t>
      </w:r>
      <w:r w:rsidRPr="001C716F">
        <w:rPr>
          <w:rFonts w:ascii="Arial" w:hAnsi="Arial" w:cs="Arial"/>
          <w:b w:val="false"/>
          <w:szCs w:val="24"/>
        </w:rPr>
        <w:t xml:space="preserve"> broj gornji, </w:t>
      </w:r>
      <w:r w:rsidR="00D349AD">
        <w:rPr>
          <w:rFonts w:ascii="Arial" w:hAnsi="Arial" w:cs="Arial"/>
          <w:b w:val="false"/>
          <w:szCs w:val="24"/>
        </w:rPr>
        <w:t>otvoren</w:t>
      </w:r>
      <w:r w:rsidR="001F173B">
        <w:rPr>
          <w:rFonts w:ascii="Arial" w:hAnsi="Arial" w:cs="Arial"/>
          <w:b w:val="false"/>
          <w:szCs w:val="24"/>
        </w:rPr>
        <w:t xml:space="preserve"> </w:t>
      </w:r>
      <w:r w:rsidRPr="001C716F" w:rsidR="00E83A30">
        <w:rPr>
          <w:rFonts w:ascii="Arial" w:hAnsi="Arial" w:cs="Arial"/>
          <w:b w:val="false"/>
          <w:szCs w:val="24"/>
        </w:rPr>
        <w:t xml:space="preserve"> </w:t>
      </w:r>
      <w:r w:rsidRPr="001C716F" w:rsidR="003C6553">
        <w:rPr>
          <w:rFonts w:ascii="Arial" w:hAnsi="Arial" w:cs="Arial"/>
          <w:b w:val="false"/>
          <w:szCs w:val="24"/>
        </w:rPr>
        <w:t xml:space="preserve">stečajni postupak nad </w:t>
      </w:r>
      <w:r w:rsidR="005977F8">
        <w:rPr>
          <w:rFonts w:ascii="Arial" w:hAnsi="Arial" w:cs="Arial"/>
          <w:b w:val="false"/>
          <w:szCs w:val="24"/>
        </w:rPr>
        <w:t xml:space="preserve">stečajnim dužnikom </w:t>
      </w:r>
      <w:r w:rsidRPr="001F173B" w:rsidR="001F173B">
        <w:rPr>
          <w:rFonts w:ascii="Arial" w:hAnsi="Arial" w:cs="Arial"/>
          <w:b w:val="false"/>
          <w:szCs w:val="24"/>
        </w:rPr>
        <w:t xml:space="preserve"> </w:t>
      </w:r>
      <w:r w:rsidRPr="00204AB6" w:rsidR="00204AB6">
        <w:rPr>
          <w:rFonts w:ascii="Arial" w:hAnsi="Arial" w:cs="Arial"/>
          <w:b w:val="false"/>
          <w:color w:val="000000"/>
          <w:szCs w:val="24"/>
        </w:rPr>
        <w:t>PHOENIX PARK</w:t>
      </w:r>
      <w:r w:rsidR="00204AB6">
        <w:rPr>
          <w:rFonts w:ascii="Arial" w:hAnsi="Arial" w:cs="Arial"/>
          <w:b w:val="false"/>
          <w:color w:val="000000"/>
          <w:sz w:val="20"/>
        </w:rPr>
        <w:t xml:space="preserve"> </w:t>
      </w:r>
      <w:r w:rsidRPr="00204AB6" w:rsidR="00204AB6">
        <w:rPr>
          <w:rFonts w:ascii="Arial" w:hAnsi="Arial" w:cs="Arial"/>
          <w:b w:val="false"/>
          <w:color w:val="000000"/>
          <w:szCs w:val="24"/>
        </w:rPr>
        <w:t>d.o.o.</w:t>
      </w:r>
      <w:r w:rsidR="00204AB6">
        <w:rPr>
          <w:rFonts w:ascii="Arial" w:hAnsi="Arial" w:cs="Arial"/>
          <w:b w:val="false"/>
          <w:color w:val="000000"/>
          <w:szCs w:val="24"/>
        </w:rPr>
        <w:t>- u stečaju</w:t>
      </w:r>
      <w:r w:rsidRPr="00204AB6" w:rsidR="00204AB6">
        <w:rPr>
          <w:rFonts w:ascii="Arial" w:hAnsi="Arial" w:cs="Arial"/>
          <w:b w:val="false"/>
          <w:color w:val="000000"/>
          <w:szCs w:val="24"/>
        </w:rPr>
        <w:t>, Sesvete, Sesvetska cesta 37, OIB: 63567988456</w:t>
      </w:r>
      <w:r w:rsidRPr="001C716F" w:rsidR="005D2E0A">
        <w:rPr>
          <w:rFonts w:ascii="Arial" w:hAnsi="Arial" w:cs="Arial"/>
          <w:b w:val="false"/>
          <w:szCs w:val="24"/>
        </w:rPr>
        <w:t xml:space="preserve">, </w:t>
      </w:r>
      <w:r w:rsidRPr="001C716F" w:rsidR="00E42E6C">
        <w:rPr>
          <w:rFonts w:ascii="Arial" w:hAnsi="Arial" w:cs="Arial"/>
          <w:b w:val="false"/>
          <w:szCs w:val="24"/>
        </w:rPr>
        <w:t xml:space="preserve">te je isto rješenje </w:t>
      </w:r>
      <w:r w:rsidRPr="001C716F">
        <w:rPr>
          <w:rFonts w:ascii="Arial" w:hAnsi="Arial" w:cs="Arial"/>
          <w:b w:val="false"/>
          <w:szCs w:val="24"/>
        </w:rPr>
        <w:t xml:space="preserve">objavljeno na mrežnoj stranici e-oglasna ploča Trgovačkog suda u Zagrebu </w:t>
      </w:r>
      <w:r w:rsidRPr="001C716F" w:rsidR="006012DE">
        <w:rPr>
          <w:rFonts w:ascii="Arial" w:hAnsi="Arial" w:cs="Arial"/>
          <w:b w:val="false"/>
          <w:szCs w:val="24"/>
        </w:rPr>
        <w:t xml:space="preserve">dana </w:t>
      </w:r>
      <w:r w:rsidR="00204AB6">
        <w:rPr>
          <w:rFonts w:ascii="Arial" w:hAnsi="Arial" w:cs="Arial"/>
          <w:b w:val="false"/>
          <w:szCs w:val="24"/>
        </w:rPr>
        <w:t>2. lipnja</w:t>
      </w:r>
      <w:r w:rsidR="000D1A95">
        <w:rPr>
          <w:rFonts w:ascii="Arial" w:hAnsi="Arial" w:cs="Arial"/>
          <w:b w:val="false"/>
          <w:szCs w:val="24"/>
        </w:rPr>
        <w:t xml:space="preserve"> 2021</w:t>
      </w:r>
      <w:r w:rsidRPr="001C716F">
        <w:rPr>
          <w:rFonts w:ascii="Arial" w:hAnsi="Arial" w:cs="Arial"/>
          <w:b w:val="false"/>
          <w:szCs w:val="24"/>
        </w:rPr>
        <w:t>.</w:t>
      </w:r>
    </w:p>
    <w:p w:rsidRPr="001C716F" w:rsidR="00A50713" w:rsidP="001C716F" w:rsidRDefault="00E55416">
      <w:pPr>
        <w:ind w:firstLine="360"/>
        <w:jc w:val="both"/>
        <w:rPr>
          <w:rFonts w:ascii="Arial" w:hAnsi="Arial" w:cs="Arial"/>
          <w:sz w:val="24"/>
          <w:szCs w:val="24"/>
        </w:rPr>
      </w:pPr>
      <w:r w:rsidRPr="001C716F">
        <w:rPr>
          <w:rFonts w:ascii="Arial" w:hAnsi="Arial" w:cs="Arial"/>
          <w:sz w:val="24"/>
          <w:szCs w:val="24"/>
        </w:rPr>
        <w:tab/>
      </w:r>
      <w:r w:rsidRPr="001C716F" w:rsidR="00A50713">
        <w:rPr>
          <w:rFonts w:ascii="Arial" w:hAnsi="Arial" w:cs="Arial"/>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w:t>
      </w:r>
      <w:r w:rsidRPr="001C716F" w:rsidR="00C874A9">
        <w:rPr>
          <w:rFonts w:ascii="Arial" w:hAnsi="Arial" w:cs="Arial"/>
          <w:sz w:val="24"/>
          <w:szCs w:val="24"/>
        </w:rPr>
        <w:t>, 104/17</w:t>
      </w:r>
      <w:r w:rsidRPr="001C716F" w:rsidR="00A50713">
        <w:rPr>
          <w:rFonts w:ascii="Arial" w:hAnsi="Arial" w:cs="Arial"/>
          <w:sz w:val="24"/>
          <w:szCs w:val="24"/>
        </w:rPr>
        <w:t xml:space="preserve">) bile objavljene na mrežnoj stranici e-oglasna ploča Trgovačkog suda u Zagrebu i nalazile su se na uvidu u sobi </w:t>
      </w:r>
      <w:r w:rsidRPr="001C716F" w:rsidR="00C874A9">
        <w:rPr>
          <w:rFonts w:ascii="Arial" w:hAnsi="Arial" w:cs="Arial"/>
          <w:sz w:val="24"/>
          <w:szCs w:val="24"/>
        </w:rPr>
        <w:t>34/I</w:t>
      </w:r>
      <w:r w:rsidRPr="001C716F" w:rsidR="00C874A9">
        <w:rPr>
          <w:rFonts w:ascii="Arial" w:hAnsi="Arial" w:cs="Arial"/>
          <w:bCs/>
          <w:sz w:val="24"/>
          <w:szCs w:val="24"/>
        </w:rPr>
        <w:t xml:space="preserve"> (dvorišna</w:t>
      </w:r>
      <w:r w:rsidRPr="001C716F" w:rsidR="00A50713">
        <w:rPr>
          <w:rFonts w:ascii="Arial" w:hAnsi="Arial" w:cs="Arial"/>
          <w:bCs/>
          <w:sz w:val="24"/>
          <w:szCs w:val="24"/>
        </w:rPr>
        <w:t xml:space="preserve"> zgrada) </w:t>
      </w:r>
      <w:r w:rsidRPr="001C716F" w:rsidR="00A50713">
        <w:rPr>
          <w:rFonts w:ascii="Arial" w:hAnsi="Arial" w:cs="Arial"/>
          <w:sz w:val="24"/>
          <w:szCs w:val="24"/>
        </w:rPr>
        <w:t xml:space="preserve">u Trgovačkom sudu u Zagrebu.    </w:t>
      </w:r>
    </w:p>
    <w:p w:rsidRPr="001C716F" w:rsidR="00E42E6C" w:rsidP="007648D9" w:rsidRDefault="00A50713">
      <w:pPr>
        <w:ind w:firstLine="720"/>
        <w:jc w:val="both"/>
        <w:rPr>
          <w:rFonts w:ascii="Arial" w:hAnsi="Arial" w:cs="Arial"/>
          <w:sz w:val="24"/>
          <w:szCs w:val="24"/>
        </w:rPr>
      </w:pPr>
      <w:r w:rsidRPr="001C716F">
        <w:rPr>
          <w:rFonts w:ascii="Arial" w:hAnsi="Arial" w:cs="Arial"/>
          <w:sz w:val="24"/>
          <w:szCs w:val="24"/>
        </w:rPr>
        <w:t xml:space="preserve">Uz tablice su bile izložene i prijave svih vjerovnika koje su stigle u roku objave koji je određen rješenjem o </w:t>
      </w:r>
      <w:r w:rsidR="004600E6">
        <w:rPr>
          <w:rFonts w:ascii="Arial" w:hAnsi="Arial" w:cs="Arial"/>
          <w:sz w:val="24"/>
          <w:szCs w:val="24"/>
        </w:rPr>
        <w:t>otvaranju</w:t>
      </w:r>
      <w:r w:rsidRPr="001C716F">
        <w:rPr>
          <w:rFonts w:ascii="Arial" w:hAnsi="Arial" w:cs="Arial"/>
          <w:sz w:val="24"/>
          <w:szCs w:val="24"/>
        </w:rPr>
        <w:t xml:space="preserve"> stečajnog postupka nad dužnikom od </w:t>
      </w:r>
      <w:r w:rsidR="004600E6">
        <w:rPr>
          <w:rFonts w:ascii="Arial" w:hAnsi="Arial" w:cs="Arial"/>
          <w:sz w:val="24"/>
          <w:szCs w:val="24"/>
        </w:rPr>
        <w:t>2. lipnja</w:t>
      </w:r>
      <w:r w:rsidR="000D1A95">
        <w:rPr>
          <w:rFonts w:ascii="Arial" w:hAnsi="Arial" w:cs="Arial"/>
          <w:sz w:val="24"/>
          <w:szCs w:val="24"/>
        </w:rPr>
        <w:t xml:space="preserve"> 2021</w:t>
      </w:r>
      <w:r w:rsidRPr="001C716F" w:rsidR="005538C0">
        <w:rPr>
          <w:rFonts w:ascii="Arial" w:hAnsi="Arial" w:cs="Arial"/>
          <w:sz w:val="24"/>
          <w:szCs w:val="24"/>
        </w:rPr>
        <w:t>.</w:t>
      </w:r>
    </w:p>
    <w:p w:rsidRPr="001C716F" w:rsidR="00A50713" w:rsidP="007648D9" w:rsidRDefault="00A50713">
      <w:pPr>
        <w:ind w:firstLine="720"/>
        <w:jc w:val="both"/>
        <w:rPr>
          <w:rFonts w:ascii="Arial" w:hAnsi="Arial" w:cs="Arial"/>
          <w:sz w:val="24"/>
          <w:szCs w:val="24"/>
        </w:rPr>
      </w:pPr>
      <w:r w:rsidRPr="001C716F">
        <w:rPr>
          <w:rFonts w:ascii="Arial" w:hAnsi="Arial" w:cs="Arial"/>
          <w:sz w:val="24"/>
          <w:szCs w:val="24"/>
        </w:rPr>
        <w:t xml:space="preserve">Rješenje o utvrđenim i osporenim tražbinama objavit će se na mrežnoj stranici e-oglasna ploča sudova (čl. 265. st. 2. SZ). </w:t>
      </w:r>
    </w:p>
    <w:p w:rsidRPr="001C716F" w:rsidR="00A50713" w:rsidP="007648D9" w:rsidRDefault="00A50713">
      <w:pPr>
        <w:ind w:firstLine="720"/>
        <w:jc w:val="both"/>
        <w:rPr>
          <w:rFonts w:ascii="Arial" w:hAnsi="Arial" w:cs="Arial"/>
          <w:sz w:val="24"/>
          <w:szCs w:val="24"/>
        </w:rPr>
      </w:pPr>
      <w:r w:rsidRPr="001C716F">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1C716F" w:rsidR="00A50713" w:rsidP="007648D9" w:rsidRDefault="00A50713">
      <w:pPr>
        <w:ind w:firstLine="720"/>
        <w:jc w:val="both"/>
        <w:rPr>
          <w:rFonts w:ascii="Arial" w:hAnsi="Arial" w:cs="Arial"/>
          <w:sz w:val="24"/>
          <w:szCs w:val="24"/>
        </w:rPr>
      </w:pPr>
      <w:r w:rsidRPr="001C716F">
        <w:rPr>
          <w:rFonts w:ascii="Arial" w:hAnsi="Arial" w:cs="Arial"/>
          <w:sz w:val="24"/>
          <w:szCs w:val="24"/>
        </w:rPr>
        <w:lastRenderedPageBreak/>
        <w:t xml:space="preserve">Poziva se stečajni upravitelj određeno očitovati osporava li ili priznaje svaku prijavljenu tražbinu (čl. 260. st. 2. SZ). </w:t>
      </w:r>
    </w:p>
    <w:p w:rsidR="00A50713" w:rsidP="007648D9" w:rsidRDefault="00A50713">
      <w:pPr>
        <w:ind w:firstLine="720"/>
        <w:jc w:val="both"/>
        <w:rPr>
          <w:rFonts w:ascii="Arial" w:hAnsi="Arial" w:cs="Arial"/>
          <w:sz w:val="24"/>
          <w:szCs w:val="24"/>
        </w:rPr>
      </w:pPr>
      <w:r w:rsidRPr="001C716F">
        <w:rPr>
          <w:rFonts w:ascii="Arial" w:hAnsi="Arial" w:cs="Arial"/>
          <w:sz w:val="24"/>
          <w:szCs w:val="24"/>
        </w:rPr>
        <w:t>Prelazi se na ispitivanje svake pojedine tražbine.</w:t>
      </w:r>
    </w:p>
    <w:p w:rsidRPr="001C716F" w:rsidR="000D1A95" w:rsidP="001C716F" w:rsidRDefault="000D1A95">
      <w:pPr>
        <w:ind w:firstLine="360"/>
        <w:jc w:val="both"/>
        <w:rPr>
          <w:rFonts w:ascii="Arial" w:hAnsi="Arial" w:cs="Arial"/>
          <w:sz w:val="24"/>
          <w:szCs w:val="24"/>
        </w:rPr>
      </w:pPr>
    </w:p>
    <w:p w:rsidRPr="001C716F" w:rsidR="00A50713" w:rsidP="007648D9" w:rsidRDefault="00A50713">
      <w:pPr>
        <w:ind w:firstLine="720"/>
        <w:jc w:val="both"/>
        <w:rPr>
          <w:rFonts w:ascii="Arial" w:hAnsi="Arial" w:cs="Arial"/>
          <w:sz w:val="24"/>
          <w:szCs w:val="24"/>
        </w:rPr>
      </w:pPr>
      <w:r w:rsidRPr="001C716F">
        <w:rPr>
          <w:rFonts w:ascii="Arial" w:hAnsi="Arial" w:cs="Arial"/>
          <w:sz w:val="24"/>
          <w:szCs w:val="24"/>
        </w:rPr>
        <w:t>Stečajni upravitelj izjavljuje da u ovom steča</w:t>
      </w:r>
      <w:r w:rsidRPr="001C716F" w:rsidR="00E90AD3">
        <w:rPr>
          <w:rFonts w:ascii="Arial" w:hAnsi="Arial" w:cs="Arial"/>
          <w:sz w:val="24"/>
          <w:szCs w:val="24"/>
        </w:rPr>
        <w:t>jnom postupku ima vjerovnika</w:t>
      </w:r>
      <w:r w:rsidR="006B4046">
        <w:rPr>
          <w:rFonts w:ascii="Arial" w:hAnsi="Arial" w:cs="Arial"/>
          <w:sz w:val="24"/>
          <w:szCs w:val="24"/>
        </w:rPr>
        <w:t xml:space="preserve"> I i </w:t>
      </w:r>
      <w:r w:rsidRPr="001C716F" w:rsidR="00E90AD3">
        <w:rPr>
          <w:rFonts w:ascii="Arial" w:hAnsi="Arial" w:cs="Arial"/>
          <w:sz w:val="24"/>
          <w:szCs w:val="24"/>
        </w:rPr>
        <w:t xml:space="preserve"> </w:t>
      </w:r>
      <w:r w:rsidRPr="001C716F" w:rsidR="00761368">
        <w:rPr>
          <w:rFonts w:ascii="Arial" w:hAnsi="Arial" w:cs="Arial"/>
          <w:sz w:val="24"/>
          <w:szCs w:val="24"/>
        </w:rPr>
        <w:t xml:space="preserve"> </w:t>
      </w:r>
      <w:r w:rsidRPr="001C716F" w:rsidR="00D355B3">
        <w:rPr>
          <w:rFonts w:ascii="Arial" w:hAnsi="Arial" w:cs="Arial"/>
          <w:sz w:val="24"/>
          <w:szCs w:val="24"/>
        </w:rPr>
        <w:t xml:space="preserve">II. </w:t>
      </w:r>
      <w:r w:rsidRPr="001C716F">
        <w:rPr>
          <w:rFonts w:ascii="Arial" w:hAnsi="Arial" w:cs="Arial"/>
          <w:sz w:val="24"/>
          <w:szCs w:val="24"/>
        </w:rPr>
        <w:t xml:space="preserve"> višeg isplatnog reda. </w:t>
      </w:r>
    </w:p>
    <w:p w:rsidRPr="001C716F" w:rsidR="00A50713" w:rsidP="007648D9" w:rsidRDefault="00A50713">
      <w:pPr>
        <w:ind w:firstLine="720"/>
        <w:jc w:val="both"/>
        <w:rPr>
          <w:rFonts w:ascii="Arial" w:hAnsi="Arial" w:cs="Arial"/>
          <w:sz w:val="24"/>
          <w:szCs w:val="24"/>
        </w:rPr>
      </w:pPr>
      <w:r w:rsidRPr="001C716F">
        <w:rPr>
          <w:rFonts w:ascii="Arial" w:hAnsi="Arial" w:cs="Arial"/>
          <w:sz w:val="24"/>
          <w:szCs w:val="24"/>
        </w:rPr>
        <w:t>Stečajni upravitelj čita pr</w:t>
      </w:r>
      <w:r w:rsidRPr="001C716F" w:rsidR="00E90AD3">
        <w:rPr>
          <w:rFonts w:ascii="Arial" w:hAnsi="Arial" w:cs="Arial"/>
          <w:sz w:val="24"/>
          <w:szCs w:val="24"/>
        </w:rPr>
        <w:t>ijavljene tražbine vjerovnika</w:t>
      </w:r>
      <w:r w:rsidR="001F173B">
        <w:rPr>
          <w:rFonts w:ascii="Arial" w:hAnsi="Arial" w:cs="Arial"/>
          <w:sz w:val="24"/>
          <w:szCs w:val="24"/>
        </w:rPr>
        <w:t xml:space="preserve"> </w:t>
      </w:r>
      <w:r w:rsidRPr="001C716F" w:rsidR="0029212D">
        <w:rPr>
          <w:rFonts w:ascii="Arial" w:hAnsi="Arial" w:cs="Arial"/>
          <w:sz w:val="24"/>
          <w:szCs w:val="24"/>
        </w:rPr>
        <w:t xml:space="preserve"> </w:t>
      </w:r>
      <w:r w:rsidR="006B4046">
        <w:rPr>
          <w:rFonts w:ascii="Arial" w:hAnsi="Arial" w:cs="Arial"/>
          <w:sz w:val="24"/>
          <w:szCs w:val="24"/>
        </w:rPr>
        <w:t xml:space="preserve">I i </w:t>
      </w:r>
      <w:r w:rsidRPr="001C716F" w:rsidR="00E90AD3">
        <w:rPr>
          <w:rFonts w:ascii="Arial" w:hAnsi="Arial" w:cs="Arial"/>
          <w:sz w:val="24"/>
          <w:szCs w:val="24"/>
        </w:rPr>
        <w:t xml:space="preserve"> </w:t>
      </w:r>
      <w:r w:rsidRPr="001C716F" w:rsidR="00D355B3">
        <w:rPr>
          <w:rFonts w:ascii="Arial" w:hAnsi="Arial" w:cs="Arial"/>
          <w:sz w:val="24"/>
          <w:szCs w:val="24"/>
        </w:rPr>
        <w:t xml:space="preserve">II. </w:t>
      </w:r>
      <w:r w:rsidRPr="001C716F">
        <w:rPr>
          <w:rFonts w:ascii="Arial" w:hAnsi="Arial" w:cs="Arial"/>
          <w:sz w:val="24"/>
          <w:szCs w:val="24"/>
        </w:rPr>
        <w:t xml:space="preserve"> višeg isplatnog reda.</w:t>
      </w:r>
    </w:p>
    <w:p w:rsidR="005E4872" w:rsidP="007648D9" w:rsidRDefault="00A50713">
      <w:pPr>
        <w:ind w:firstLine="720"/>
        <w:jc w:val="both"/>
        <w:rPr>
          <w:rFonts w:ascii="Arial" w:hAnsi="Arial" w:cs="Arial"/>
          <w:sz w:val="24"/>
          <w:szCs w:val="24"/>
        </w:rPr>
      </w:pPr>
      <w:r w:rsidRPr="001C716F">
        <w:rPr>
          <w:rFonts w:ascii="Arial" w:hAnsi="Arial" w:cs="Arial"/>
          <w:sz w:val="24"/>
          <w:szCs w:val="24"/>
        </w:rPr>
        <w:t>Stečajni upravitelj priznaje sljedeće pr</w:t>
      </w:r>
      <w:r w:rsidRPr="001C716F" w:rsidR="00E90AD3">
        <w:rPr>
          <w:rFonts w:ascii="Arial" w:hAnsi="Arial" w:cs="Arial"/>
          <w:sz w:val="24"/>
          <w:szCs w:val="24"/>
        </w:rPr>
        <w:t>ijavljene tražbine vjerovnika</w:t>
      </w:r>
      <w:r w:rsidR="006B4046">
        <w:rPr>
          <w:rFonts w:ascii="Arial" w:hAnsi="Arial" w:cs="Arial"/>
          <w:sz w:val="24"/>
          <w:szCs w:val="24"/>
        </w:rPr>
        <w:t xml:space="preserve"> I i</w:t>
      </w:r>
      <w:r w:rsidRPr="001C716F" w:rsidR="00E90AD3">
        <w:rPr>
          <w:rFonts w:ascii="Arial" w:hAnsi="Arial" w:cs="Arial"/>
          <w:sz w:val="24"/>
          <w:szCs w:val="24"/>
        </w:rPr>
        <w:t xml:space="preserve"> </w:t>
      </w:r>
      <w:r w:rsidRPr="001C716F" w:rsidR="00D355B3">
        <w:rPr>
          <w:rFonts w:ascii="Arial" w:hAnsi="Arial" w:cs="Arial"/>
          <w:sz w:val="24"/>
          <w:szCs w:val="24"/>
        </w:rPr>
        <w:t xml:space="preserve">II. </w:t>
      </w:r>
      <w:r w:rsidRPr="001C716F">
        <w:rPr>
          <w:rFonts w:ascii="Arial" w:hAnsi="Arial" w:cs="Arial"/>
          <w:sz w:val="24"/>
          <w:szCs w:val="24"/>
        </w:rPr>
        <w:t xml:space="preserve"> višeg isplatnog reda upisane u tablici :</w:t>
      </w:r>
    </w:p>
    <w:p w:rsidRPr="00C56C68" w:rsidR="006B4046" w:rsidP="00C56C68" w:rsidRDefault="006B4046">
      <w:pPr>
        <w:ind w:firstLine="360"/>
        <w:jc w:val="both"/>
        <w:rPr>
          <w:rFonts w:ascii="Arial" w:hAnsi="Arial" w:cs="Arial"/>
          <w:sz w:val="24"/>
          <w:szCs w:val="24"/>
        </w:rPr>
      </w:pPr>
    </w:p>
    <w:p w:rsidRPr="006B4046" w:rsidR="00C56C68" w:rsidP="006B4046" w:rsidRDefault="006B4046">
      <w:pPr>
        <w:pStyle w:val="Odlomakpopisa"/>
        <w:numPr>
          <w:ilvl w:val="0"/>
          <w:numId w:val="39"/>
        </w:numPr>
        <w:rPr>
          <w:rFonts w:ascii="Arial" w:hAnsi="Arial" w:cs="Arial"/>
          <w:sz w:val="24"/>
          <w:szCs w:val="24"/>
        </w:rPr>
      </w:pPr>
      <w:r>
        <w:rPr>
          <w:rFonts w:ascii="Arial" w:hAnsi="Arial" w:cs="Arial"/>
          <w:sz w:val="24"/>
          <w:szCs w:val="24"/>
        </w:rPr>
        <w:t>viši isplatni red</w:t>
      </w:r>
    </w:p>
    <w:p w:rsidRPr="006377D7" w:rsidR="006377D7" w:rsidP="006377D7" w:rsidRDefault="006377D7">
      <w:pPr>
        <w:overflowPunct/>
        <w:autoSpaceDE/>
        <w:autoSpaceDN/>
        <w:adjustRightInd/>
        <w:textAlignment w:val="auto"/>
        <w:rPr>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180"/>
        <w:gridCol w:w="1357"/>
        <w:gridCol w:w="1456"/>
        <w:gridCol w:w="1193"/>
        <w:gridCol w:w="1181"/>
        <w:gridCol w:w="1181"/>
        <w:gridCol w:w="1118"/>
        <w:gridCol w:w="954"/>
      </w:tblGrid>
      <w:tr w:rsidRPr="005668D5" w:rsidR="005668D5" w:rsidTr="005668D5">
        <w:tc>
          <w:tcPr>
            <w:tcW w:w="613" w:type="pct"/>
            <w:tcBorders>
              <w:top w:val="single" w:color="auto" w:sz="4" w:space="0"/>
              <w:left w:val="single" w:color="auto" w:sz="4" w:space="0"/>
              <w:bottom w:val="single" w:color="auto" w:sz="4" w:space="0"/>
              <w:right w:val="single" w:color="auto" w:sz="4" w:space="0"/>
            </w:tcBorders>
            <w:vAlign w:val="center"/>
            <w:hideMark/>
          </w:tcPr>
          <w:p w:rsidRPr="005668D5" w:rsidR="005668D5" w:rsidP="005668D5" w:rsidRDefault="005668D5">
            <w:pPr>
              <w:overflowPunct/>
              <w:autoSpaceDE/>
              <w:autoSpaceDN/>
              <w:adjustRightInd/>
              <w:textAlignment w:val="auto"/>
              <w:rPr>
                <w:rFonts w:ascii="Arial" w:hAnsi="Arial" w:cs="Arial"/>
                <w:sz w:val="16"/>
                <w:szCs w:val="16"/>
              </w:rPr>
            </w:pPr>
            <w:r w:rsidRPr="005668D5">
              <w:rPr>
                <w:rFonts w:ascii="Arial" w:hAnsi="Arial" w:cs="Arial"/>
                <w:color w:val="000000"/>
                <w:sz w:val="16"/>
                <w:szCs w:val="16"/>
              </w:rPr>
              <w:t>Redni broj</w:t>
            </w:r>
            <w:r w:rsidRPr="005668D5">
              <w:rPr>
                <w:rFonts w:ascii="Arial" w:hAnsi="Arial" w:cs="Arial"/>
                <w:color w:val="000000"/>
                <w:sz w:val="16"/>
                <w:szCs w:val="16"/>
              </w:rPr>
              <w:br/>
              <w:t>prijavljene</w:t>
            </w:r>
            <w:r w:rsidRPr="005668D5">
              <w:rPr>
                <w:rFonts w:ascii="Arial" w:hAnsi="Arial" w:cs="Arial"/>
                <w:color w:val="000000"/>
                <w:sz w:val="16"/>
                <w:szCs w:val="16"/>
              </w:rPr>
              <w:br/>
              <w:t>tražbine</w:t>
            </w:r>
          </w:p>
        </w:tc>
        <w:tc>
          <w:tcPr>
            <w:tcW w:w="705" w:type="pct"/>
            <w:tcBorders>
              <w:top w:val="single" w:color="auto" w:sz="4" w:space="0"/>
              <w:left w:val="single" w:color="auto" w:sz="4" w:space="0"/>
              <w:bottom w:val="single" w:color="auto" w:sz="4" w:space="0"/>
              <w:right w:val="single" w:color="auto" w:sz="4" w:space="0"/>
            </w:tcBorders>
            <w:vAlign w:val="center"/>
            <w:hideMark/>
          </w:tcPr>
          <w:p w:rsidRPr="005668D5" w:rsidR="005668D5" w:rsidP="005668D5" w:rsidRDefault="005668D5">
            <w:pPr>
              <w:overflowPunct/>
              <w:autoSpaceDE/>
              <w:autoSpaceDN/>
              <w:adjustRightInd/>
              <w:textAlignment w:val="auto"/>
              <w:rPr>
                <w:rFonts w:ascii="Arial" w:hAnsi="Arial" w:cs="Arial"/>
                <w:sz w:val="16"/>
                <w:szCs w:val="16"/>
              </w:rPr>
            </w:pPr>
            <w:r w:rsidRPr="005668D5">
              <w:rPr>
                <w:rFonts w:ascii="Arial" w:hAnsi="Arial" w:cs="Arial"/>
                <w:color w:val="000000"/>
                <w:sz w:val="16"/>
                <w:szCs w:val="16"/>
              </w:rPr>
              <w:t>Ime i prezime /</w:t>
            </w:r>
            <w:r w:rsidRPr="005668D5">
              <w:rPr>
                <w:rFonts w:ascii="Arial" w:hAnsi="Arial" w:cs="Arial"/>
                <w:color w:val="000000"/>
                <w:sz w:val="16"/>
                <w:szCs w:val="16"/>
              </w:rPr>
              <w:br/>
              <w:t>tvrtka ili naziv</w:t>
            </w:r>
            <w:r w:rsidRPr="005668D5">
              <w:rPr>
                <w:rFonts w:ascii="Arial" w:hAnsi="Arial" w:cs="Arial"/>
                <w:color w:val="000000"/>
                <w:sz w:val="16"/>
                <w:szCs w:val="16"/>
              </w:rPr>
              <w:br/>
              <w:t>vjerovnika</w:t>
            </w:r>
          </w:p>
        </w:tc>
        <w:tc>
          <w:tcPr>
            <w:tcW w:w="757" w:type="pct"/>
            <w:tcBorders>
              <w:top w:val="single" w:color="auto" w:sz="4" w:space="0"/>
              <w:left w:val="single" w:color="auto" w:sz="4" w:space="0"/>
              <w:bottom w:val="single" w:color="auto" w:sz="4" w:space="0"/>
              <w:right w:val="single" w:color="auto" w:sz="4" w:space="0"/>
            </w:tcBorders>
            <w:vAlign w:val="center"/>
            <w:hideMark/>
          </w:tcPr>
          <w:p w:rsidRPr="005668D5" w:rsidR="005668D5" w:rsidP="005668D5" w:rsidRDefault="005668D5">
            <w:pPr>
              <w:overflowPunct/>
              <w:autoSpaceDE/>
              <w:autoSpaceDN/>
              <w:adjustRightInd/>
              <w:textAlignment w:val="auto"/>
              <w:rPr>
                <w:rFonts w:ascii="Arial" w:hAnsi="Arial" w:cs="Arial"/>
                <w:sz w:val="16"/>
                <w:szCs w:val="16"/>
              </w:rPr>
            </w:pPr>
            <w:r w:rsidRPr="005668D5">
              <w:rPr>
                <w:rFonts w:ascii="Arial" w:hAnsi="Arial" w:cs="Arial"/>
                <w:color w:val="000000"/>
                <w:sz w:val="16"/>
                <w:szCs w:val="16"/>
              </w:rPr>
              <w:t>OIB</w:t>
            </w:r>
            <w:r w:rsidRPr="005668D5">
              <w:rPr>
                <w:rFonts w:ascii="Arial" w:hAnsi="Arial" w:cs="Arial"/>
                <w:color w:val="000000"/>
                <w:sz w:val="16"/>
                <w:szCs w:val="16"/>
              </w:rPr>
              <w:br/>
              <w:t>vjerovnika</w:t>
            </w:r>
          </w:p>
        </w:tc>
        <w:tc>
          <w:tcPr>
            <w:tcW w:w="620" w:type="pct"/>
            <w:tcBorders>
              <w:top w:val="single" w:color="auto" w:sz="4" w:space="0"/>
              <w:left w:val="single" w:color="auto" w:sz="4" w:space="0"/>
              <w:bottom w:val="single" w:color="auto" w:sz="4" w:space="0"/>
              <w:right w:val="single" w:color="auto" w:sz="4" w:space="0"/>
            </w:tcBorders>
            <w:vAlign w:val="center"/>
            <w:hideMark/>
          </w:tcPr>
          <w:p w:rsidRPr="005668D5" w:rsidR="005668D5" w:rsidP="005668D5" w:rsidRDefault="005668D5">
            <w:pPr>
              <w:overflowPunct/>
              <w:autoSpaceDE/>
              <w:autoSpaceDN/>
              <w:adjustRightInd/>
              <w:textAlignment w:val="auto"/>
              <w:rPr>
                <w:rFonts w:ascii="Arial" w:hAnsi="Arial" w:cs="Arial"/>
                <w:sz w:val="16"/>
                <w:szCs w:val="16"/>
              </w:rPr>
            </w:pPr>
            <w:r w:rsidRPr="005668D5">
              <w:rPr>
                <w:rFonts w:ascii="Arial" w:hAnsi="Arial" w:cs="Arial"/>
                <w:color w:val="000000"/>
                <w:sz w:val="16"/>
                <w:szCs w:val="16"/>
              </w:rPr>
              <w:t>Adresa / sjedište</w:t>
            </w:r>
            <w:r w:rsidRPr="005668D5">
              <w:rPr>
                <w:rFonts w:ascii="Arial" w:hAnsi="Arial" w:cs="Arial"/>
                <w:color w:val="000000"/>
                <w:sz w:val="16"/>
                <w:szCs w:val="16"/>
              </w:rPr>
              <w:br/>
              <w:t>vjerovnika</w:t>
            </w:r>
          </w:p>
        </w:tc>
        <w:tc>
          <w:tcPr>
            <w:tcW w:w="614" w:type="pct"/>
            <w:tcBorders>
              <w:top w:val="single" w:color="auto" w:sz="4" w:space="0"/>
              <w:left w:val="single" w:color="auto" w:sz="4" w:space="0"/>
              <w:bottom w:val="single" w:color="auto" w:sz="4" w:space="0"/>
              <w:right w:val="single" w:color="auto" w:sz="4" w:space="0"/>
            </w:tcBorders>
            <w:vAlign w:val="center"/>
            <w:hideMark/>
          </w:tcPr>
          <w:p w:rsidRPr="005668D5" w:rsidR="005668D5" w:rsidP="005668D5" w:rsidRDefault="005668D5">
            <w:pPr>
              <w:overflowPunct/>
              <w:autoSpaceDE/>
              <w:autoSpaceDN/>
              <w:adjustRightInd/>
              <w:textAlignment w:val="auto"/>
              <w:rPr>
                <w:rFonts w:ascii="Arial" w:hAnsi="Arial" w:cs="Arial"/>
                <w:sz w:val="16"/>
                <w:szCs w:val="16"/>
              </w:rPr>
            </w:pPr>
            <w:r w:rsidRPr="005668D5">
              <w:rPr>
                <w:rFonts w:ascii="Arial" w:hAnsi="Arial" w:cs="Arial"/>
                <w:color w:val="000000"/>
                <w:sz w:val="16"/>
                <w:szCs w:val="16"/>
              </w:rPr>
              <w:t>Iznos</w:t>
            </w:r>
            <w:r w:rsidRPr="005668D5">
              <w:rPr>
                <w:rFonts w:ascii="Arial" w:hAnsi="Arial" w:cs="Arial"/>
                <w:color w:val="000000"/>
                <w:sz w:val="16"/>
                <w:szCs w:val="16"/>
              </w:rPr>
              <w:br/>
              <w:t>prijavljene</w:t>
            </w:r>
            <w:r w:rsidRPr="005668D5">
              <w:rPr>
                <w:rFonts w:ascii="Arial" w:hAnsi="Arial" w:cs="Arial"/>
                <w:color w:val="000000"/>
                <w:sz w:val="16"/>
                <w:szCs w:val="16"/>
              </w:rPr>
              <w:br/>
              <w:t>tražbine (kn)1</w:t>
            </w:r>
          </w:p>
        </w:tc>
        <w:tc>
          <w:tcPr>
            <w:tcW w:w="614" w:type="pct"/>
            <w:tcBorders>
              <w:top w:val="single" w:color="auto" w:sz="4" w:space="0"/>
              <w:left w:val="single" w:color="auto" w:sz="4" w:space="0"/>
              <w:bottom w:val="single" w:color="auto" w:sz="4" w:space="0"/>
              <w:right w:val="single" w:color="auto" w:sz="4" w:space="0"/>
            </w:tcBorders>
            <w:vAlign w:val="center"/>
            <w:hideMark/>
          </w:tcPr>
          <w:p w:rsidRPr="005668D5" w:rsidR="005668D5" w:rsidP="005668D5" w:rsidRDefault="005668D5">
            <w:pPr>
              <w:overflowPunct/>
              <w:autoSpaceDE/>
              <w:autoSpaceDN/>
              <w:adjustRightInd/>
              <w:textAlignment w:val="auto"/>
              <w:rPr>
                <w:rFonts w:ascii="Arial" w:hAnsi="Arial" w:cs="Arial"/>
                <w:sz w:val="16"/>
                <w:szCs w:val="16"/>
              </w:rPr>
            </w:pPr>
            <w:r w:rsidRPr="005668D5">
              <w:rPr>
                <w:rFonts w:ascii="Arial" w:hAnsi="Arial" w:cs="Arial"/>
                <w:color w:val="000000"/>
                <w:sz w:val="16"/>
                <w:szCs w:val="16"/>
              </w:rPr>
              <w:t>Pravna osnova prijavljene</w:t>
            </w:r>
            <w:r w:rsidRPr="005668D5">
              <w:rPr>
                <w:rFonts w:ascii="Arial" w:hAnsi="Arial" w:cs="Arial"/>
                <w:color w:val="000000"/>
                <w:sz w:val="16"/>
                <w:szCs w:val="16"/>
              </w:rPr>
              <w:br/>
              <w:t>tražbine</w:t>
            </w:r>
          </w:p>
        </w:tc>
        <w:tc>
          <w:tcPr>
            <w:tcW w:w="581" w:type="pct"/>
            <w:tcBorders>
              <w:top w:val="single" w:color="auto" w:sz="4" w:space="0"/>
              <w:left w:val="single" w:color="auto" w:sz="4" w:space="0"/>
              <w:bottom w:val="single" w:color="auto" w:sz="4" w:space="0"/>
              <w:right w:val="single" w:color="auto" w:sz="4" w:space="0"/>
            </w:tcBorders>
            <w:vAlign w:val="center"/>
            <w:hideMark/>
          </w:tcPr>
          <w:p w:rsidRPr="005668D5" w:rsidR="005668D5" w:rsidP="005668D5" w:rsidRDefault="005668D5">
            <w:pPr>
              <w:overflowPunct/>
              <w:autoSpaceDE/>
              <w:autoSpaceDN/>
              <w:adjustRightInd/>
              <w:textAlignment w:val="auto"/>
              <w:rPr>
                <w:rFonts w:ascii="Arial" w:hAnsi="Arial" w:cs="Arial"/>
                <w:sz w:val="16"/>
                <w:szCs w:val="16"/>
              </w:rPr>
            </w:pPr>
            <w:r w:rsidRPr="005668D5">
              <w:rPr>
                <w:rFonts w:ascii="Arial" w:hAnsi="Arial" w:cs="Arial"/>
                <w:color w:val="000000"/>
                <w:sz w:val="16"/>
                <w:szCs w:val="16"/>
              </w:rPr>
              <w:t>Iznos priznate</w:t>
            </w:r>
            <w:r w:rsidRPr="005668D5">
              <w:rPr>
                <w:rFonts w:ascii="Arial" w:hAnsi="Arial" w:cs="Arial"/>
                <w:color w:val="000000"/>
                <w:sz w:val="16"/>
                <w:szCs w:val="16"/>
              </w:rPr>
              <w:br/>
              <w:t>tražbine</w:t>
            </w:r>
            <w:r w:rsidRPr="005668D5">
              <w:rPr>
                <w:rFonts w:ascii="Arial" w:hAnsi="Arial" w:cs="Arial"/>
                <w:color w:val="000000"/>
                <w:sz w:val="16"/>
                <w:szCs w:val="16"/>
              </w:rPr>
              <w:br/>
              <w:t>(kn)</w:t>
            </w:r>
          </w:p>
        </w:tc>
        <w:tc>
          <w:tcPr>
            <w:tcW w:w="496" w:type="pct"/>
            <w:tcBorders>
              <w:top w:val="single" w:color="auto" w:sz="4" w:space="0"/>
              <w:left w:val="single" w:color="auto" w:sz="4" w:space="0"/>
              <w:bottom w:val="single" w:color="auto" w:sz="4" w:space="0"/>
              <w:right w:val="single" w:color="auto" w:sz="4" w:space="0"/>
            </w:tcBorders>
            <w:vAlign w:val="center"/>
            <w:hideMark/>
          </w:tcPr>
          <w:p w:rsidRPr="005668D5" w:rsidR="005668D5" w:rsidP="005668D5" w:rsidRDefault="005668D5">
            <w:pPr>
              <w:overflowPunct/>
              <w:autoSpaceDE/>
              <w:autoSpaceDN/>
              <w:adjustRightInd/>
              <w:textAlignment w:val="auto"/>
              <w:rPr>
                <w:rFonts w:ascii="Arial" w:hAnsi="Arial" w:cs="Arial"/>
                <w:sz w:val="16"/>
                <w:szCs w:val="16"/>
              </w:rPr>
            </w:pPr>
            <w:r w:rsidRPr="005668D5">
              <w:rPr>
                <w:rFonts w:ascii="Arial" w:hAnsi="Arial" w:cs="Arial"/>
                <w:color w:val="000000"/>
                <w:sz w:val="16"/>
                <w:szCs w:val="16"/>
              </w:rPr>
              <w:t>Pravna osnova priznate</w:t>
            </w:r>
            <w:r w:rsidRPr="005668D5">
              <w:rPr>
                <w:rFonts w:ascii="Arial" w:hAnsi="Arial" w:cs="Arial"/>
                <w:color w:val="000000"/>
                <w:sz w:val="16"/>
                <w:szCs w:val="16"/>
              </w:rPr>
              <w:br/>
              <w:t>tražbine</w:t>
            </w:r>
          </w:p>
        </w:tc>
      </w:tr>
      <w:tr w:rsidRPr="005668D5" w:rsidR="005668D5" w:rsidTr="005668D5">
        <w:tc>
          <w:tcPr>
            <w:tcW w:w="613" w:type="pct"/>
            <w:tcBorders>
              <w:top w:val="single" w:color="auto" w:sz="4" w:space="0"/>
              <w:left w:val="single" w:color="auto" w:sz="4" w:space="0"/>
              <w:bottom w:val="single" w:color="auto" w:sz="4" w:space="0"/>
              <w:right w:val="single" w:color="auto" w:sz="4" w:space="0"/>
            </w:tcBorders>
            <w:vAlign w:val="center"/>
            <w:hideMark/>
          </w:tcPr>
          <w:p w:rsidRPr="005668D5" w:rsidR="005668D5" w:rsidP="005668D5" w:rsidRDefault="005668D5">
            <w:pPr>
              <w:overflowPunct/>
              <w:autoSpaceDE/>
              <w:autoSpaceDN/>
              <w:adjustRightInd/>
              <w:textAlignment w:val="auto"/>
              <w:rPr>
                <w:rFonts w:ascii="Arial" w:hAnsi="Arial" w:cs="Arial"/>
                <w:sz w:val="16"/>
                <w:szCs w:val="16"/>
              </w:rPr>
            </w:pPr>
            <w:r w:rsidRPr="005668D5">
              <w:rPr>
                <w:rFonts w:ascii="Arial" w:hAnsi="Arial" w:cs="Arial"/>
                <w:color w:val="000000"/>
                <w:sz w:val="16"/>
                <w:szCs w:val="16"/>
              </w:rPr>
              <w:t xml:space="preserve">1. </w:t>
            </w:r>
          </w:p>
        </w:tc>
        <w:tc>
          <w:tcPr>
            <w:tcW w:w="705" w:type="pct"/>
            <w:tcBorders>
              <w:top w:val="single" w:color="auto" w:sz="4" w:space="0"/>
              <w:left w:val="single" w:color="auto" w:sz="4" w:space="0"/>
              <w:bottom w:val="single" w:color="auto" w:sz="4" w:space="0"/>
              <w:right w:val="single" w:color="auto" w:sz="4" w:space="0"/>
            </w:tcBorders>
            <w:vAlign w:val="center"/>
            <w:hideMark/>
          </w:tcPr>
          <w:p w:rsidRPr="005668D5" w:rsidR="005668D5" w:rsidP="005668D5" w:rsidRDefault="005668D5">
            <w:pPr>
              <w:overflowPunct/>
              <w:autoSpaceDE/>
              <w:autoSpaceDN/>
              <w:adjustRightInd/>
              <w:textAlignment w:val="auto"/>
              <w:rPr>
                <w:rFonts w:ascii="Arial" w:hAnsi="Arial" w:cs="Arial"/>
                <w:sz w:val="16"/>
                <w:szCs w:val="16"/>
              </w:rPr>
            </w:pPr>
            <w:r w:rsidRPr="005668D5">
              <w:rPr>
                <w:rFonts w:ascii="Arial" w:hAnsi="Arial" w:cs="Arial"/>
                <w:color w:val="000000"/>
                <w:sz w:val="16"/>
                <w:szCs w:val="16"/>
              </w:rPr>
              <w:t>Republika Hrvatska,</w:t>
            </w:r>
            <w:r w:rsidRPr="005668D5">
              <w:rPr>
                <w:rFonts w:ascii="Arial" w:hAnsi="Arial" w:cs="Arial"/>
                <w:color w:val="000000"/>
                <w:sz w:val="16"/>
                <w:szCs w:val="16"/>
              </w:rPr>
              <w:br/>
              <w:t>Ministarstvo</w:t>
            </w:r>
            <w:r w:rsidRPr="005668D5">
              <w:rPr>
                <w:rFonts w:ascii="Arial" w:hAnsi="Arial" w:cs="Arial"/>
                <w:color w:val="000000"/>
                <w:sz w:val="16"/>
                <w:szCs w:val="16"/>
              </w:rPr>
              <w:br/>
              <w:t>financija, Porezna</w:t>
            </w:r>
            <w:r w:rsidRPr="005668D5">
              <w:rPr>
                <w:rFonts w:ascii="Arial" w:hAnsi="Arial" w:cs="Arial"/>
                <w:color w:val="000000"/>
                <w:sz w:val="16"/>
                <w:szCs w:val="16"/>
              </w:rPr>
              <w:br/>
              <w:t>uprava, Područni</w:t>
            </w:r>
            <w:r w:rsidRPr="005668D5">
              <w:rPr>
                <w:rFonts w:ascii="Arial" w:hAnsi="Arial" w:cs="Arial"/>
                <w:color w:val="000000"/>
                <w:sz w:val="16"/>
                <w:szCs w:val="16"/>
              </w:rPr>
              <w:br/>
              <w:t>ured Zagreb</w:t>
            </w:r>
          </w:p>
        </w:tc>
        <w:tc>
          <w:tcPr>
            <w:tcW w:w="757" w:type="pct"/>
            <w:tcBorders>
              <w:top w:val="single" w:color="auto" w:sz="4" w:space="0"/>
              <w:left w:val="single" w:color="auto" w:sz="4" w:space="0"/>
              <w:bottom w:val="single" w:color="auto" w:sz="4" w:space="0"/>
              <w:right w:val="single" w:color="auto" w:sz="4" w:space="0"/>
            </w:tcBorders>
            <w:vAlign w:val="center"/>
            <w:hideMark/>
          </w:tcPr>
          <w:p w:rsidRPr="005668D5" w:rsidR="005668D5" w:rsidP="005668D5" w:rsidRDefault="005668D5">
            <w:pPr>
              <w:overflowPunct/>
              <w:autoSpaceDE/>
              <w:autoSpaceDN/>
              <w:adjustRightInd/>
              <w:textAlignment w:val="auto"/>
              <w:rPr>
                <w:rFonts w:ascii="Arial" w:hAnsi="Arial" w:cs="Arial"/>
                <w:sz w:val="16"/>
                <w:szCs w:val="16"/>
              </w:rPr>
            </w:pPr>
            <w:r w:rsidRPr="005668D5">
              <w:rPr>
                <w:rFonts w:ascii="Arial" w:hAnsi="Arial" w:cs="Arial"/>
                <w:color w:val="000000"/>
                <w:sz w:val="16"/>
                <w:szCs w:val="16"/>
              </w:rPr>
              <w:t xml:space="preserve">18683136487 </w:t>
            </w:r>
          </w:p>
        </w:tc>
        <w:tc>
          <w:tcPr>
            <w:tcW w:w="620" w:type="pct"/>
            <w:tcBorders>
              <w:top w:val="single" w:color="auto" w:sz="4" w:space="0"/>
              <w:left w:val="single" w:color="auto" w:sz="4" w:space="0"/>
              <w:bottom w:val="single" w:color="auto" w:sz="4" w:space="0"/>
              <w:right w:val="single" w:color="auto" w:sz="4" w:space="0"/>
            </w:tcBorders>
            <w:vAlign w:val="center"/>
            <w:hideMark/>
          </w:tcPr>
          <w:p w:rsidRPr="005668D5" w:rsidR="005668D5" w:rsidP="005668D5" w:rsidRDefault="005668D5">
            <w:pPr>
              <w:overflowPunct/>
              <w:autoSpaceDE/>
              <w:autoSpaceDN/>
              <w:adjustRightInd/>
              <w:textAlignment w:val="auto"/>
              <w:rPr>
                <w:rFonts w:ascii="Arial" w:hAnsi="Arial" w:cs="Arial"/>
                <w:sz w:val="16"/>
                <w:szCs w:val="16"/>
              </w:rPr>
            </w:pPr>
            <w:r w:rsidRPr="005668D5">
              <w:rPr>
                <w:rFonts w:ascii="Arial" w:hAnsi="Arial" w:cs="Arial"/>
                <w:color w:val="000000"/>
                <w:sz w:val="16"/>
                <w:szCs w:val="16"/>
              </w:rPr>
              <w:t>Zagreb, Avenija</w:t>
            </w:r>
            <w:r w:rsidRPr="005668D5">
              <w:rPr>
                <w:rFonts w:ascii="Arial" w:hAnsi="Arial" w:cs="Arial"/>
                <w:color w:val="000000"/>
                <w:sz w:val="16"/>
                <w:szCs w:val="16"/>
              </w:rPr>
              <w:br/>
              <w:t>Dubrovnik 32</w:t>
            </w:r>
          </w:p>
        </w:tc>
        <w:tc>
          <w:tcPr>
            <w:tcW w:w="614" w:type="pct"/>
            <w:tcBorders>
              <w:top w:val="single" w:color="auto" w:sz="4" w:space="0"/>
              <w:left w:val="single" w:color="auto" w:sz="4" w:space="0"/>
              <w:bottom w:val="single" w:color="auto" w:sz="4" w:space="0"/>
              <w:right w:val="single" w:color="auto" w:sz="4" w:space="0"/>
            </w:tcBorders>
            <w:vAlign w:val="center"/>
            <w:hideMark/>
          </w:tcPr>
          <w:p w:rsidRPr="005668D5" w:rsidR="005668D5" w:rsidP="005668D5" w:rsidRDefault="005668D5">
            <w:pPr>
              <w:overflowPunct/>
              <w:autoSpaceDE/>
              <w:autoSpaceDN/>
              <w:adjustRightInd/>
              <w:textAlignment w:val="auto"/>
              <w:rPr>
                <w:rFonts w:ascii="Arial" w:hAnsi="Arial" w:cs="Arial"/>
                <w:sz w:val="16"/>
                <w:szCs w:val="16"/>
              </w:rPr>
            </w:pPr>
            <w:r w:rsidRPr="005668D5">
              <w:rPr>
                <w:rFonts w:ascii="Arial" w:hAnsi="Arial" w:cs="Arial"/>
                <w:color w:val="000000"/>
                <w:sz w:val="16"/>
                <w:szCs w:val="16"/>
              </w:rPr>
              <w:t xml:space="preserve">11.998,83 kn </w:t>
            </w:r>
          </w:p>
        </w:tc>
        <w:tc>
          <w:tcPr>
            <w:tcW w:w="614" w:type="pct"/>
            <w:tcBorders>
              <w:top w:val="single" w:color="auto" w:sz="4" w:space="0"/>
              <w:left w:val="single" w:color="auto" w:sz="4" w:space="0"/>
              <w:bottom w:val="single" w:color="auto" w:sz="4" w:space="0"/>
              <w:right w:val="single" w:color="auto" w:sz="4" w:space="0"/>
            </w:tcBorders>
            <w:vAlign w:val="center"/>
            <w:hideMark/>
          </w:tcPr>
          <w:p w:rsidRPr="005668D5" w:rsidR="005668D5" w:rsidP="005668D5" w:rsidRDefault="005668D5">
            <w:pPr>
              <w:overflowPunct/>
              <w:autoSpaceDE/>
              <w:autoSpaceDN/>
              <w:adjustRightInd/>
              <w:textAlignment w:val="auto"/>
              <w:rPr>
                <w:rFonts w:ascii="Arial" w:hAnsi="Arial" w:cs="Arial"/>
                <w:sz w:val="16"/>
                <w:szCs w:val="16"/>
              </w:rPr>
            </w:pPr>
            <w:r w:rsidRPr="005668D5">
              <w:rPr>
                <w:rFonts w:ascii="Arial" w:hAnsi="Arial" w:cs="Arial"/>
                <w:color w:val="000000"/>
                <w:sz w:val="16"/>
                <w:szCs w:val="16"/>
              </w:rPr>
              <w:t>JOPPD obrasci 20099,</w:t>
            </w:r>
            <w:r w:rsidRPr="005668D5">
              <w:rPr>
                <w:rFonts w:ascii="Arial" w:hAnsi="Arial" w:cs="Arial"/>
                <w:color w:val="000000"/>
                <w:sz w:val="16"/>
                <w:szCs w:val="16"/>
              </w:rPr>
              <w:br/>
              <w:t>20139, 20162, 20211,</w:t>
            </w:r>
            <w:r w:rsidRPr="005668D5">
              <w:rPr>
                <w:rFonts w:ascii="Arial" w:hAnsi="Arial" w:cs="Arial"/>
                <w:color w:val="000000"/>
                <w:sz w:val="16"/>
                <w:szCs w:val="16"/>
              </w:rPr>
              <w:br/>
              <w:t>20245, 20273, 20300,</w:t>
            </w:r>
            <w:r w:rsidRPr="005668D5">
              <w:rPr>
                <w:rFonts w:ascii="Arial" w:hAnsi="Arial" w:cs="Arial"/>
                <w:color w:val="000000"/>
                <w:sz w:val="16"/>
                <w:szCs w:val="16"/>
              </w:rPr>
              <w:br/>
              <w:t>20335, 20364, 21026 i</w:t>
            </w:r>
            <w:r w:rsidRPr="005668D5">
              <w:rPr>
                <w:rFonts w:ascii="Arial" w:hAnsi="Arial" w:cs="Arial"/>
                <w:color w:val="000000"/>
                <w:sz w:val="16"/>
                <w:szCs w:val="16"/>
              </w:rPr>
              <w:br/>
              <w:t>21053, ovjereni izlist iz</w:t>
            </w:r>
            <w:r w:rsidRPr="005668D5">
              <w:rPr>
                <w:rFonts w:ascii="Arial" w:hAnsi="Arial" w:cs="Arial"/>
                <w:color w:val="000000"/>
                <w:sz w:val="16"/>
                <w:szCs w:val="16"/>
              </w:rPr>
              <w:br/>
              <w:t>ISPU za konta 2283, 8168</w:t>
            </w:r>
            <w:r w:rsidRPr="005668D5">
              <w:rPr>
                <w:rFonts w:ascii="Arial" w:hAnsi="Arial" w:cs="Arial"/>
                <w:color w:val="000000"/>
                <w:sz w:val="16"/>
                <w:szCs w:val="16"/>
              </w:rPr>
              <w:br/>
              <w:t>i 8486</w:t>
            </w:r>
          </w:p>
        </w:tc>
        <w:tc>
          <w:tcPr>
            <w:tcW w:w="581" w:type="pct"/>
            <w:tcBorders>
              <w:top w:val="single" w:color="auto" w:sz="4" w:space="0"/>
              <w:left w:val="single" w:color="auto" w:sz="4" w:space="0"/>
              <w:bottom w:val="single" w:color="auto" w:sz="4" w:space="0"/>
              <w:right w:val="single" w:color="auto" w:sz="4" w:space="0"/>
            </w:tcBorders>
            <w:vAlign w:val="center"/>
            <w:hideMark/>
          </w:tcPr>
          <w:p w:rsidRPr="005668D5" w:rsidR="005668D5" w:rsidP="005668D5" w:rsidRDefault="005668D5">
            <w:pPr>
              <w:overflowPunct/>
              <w:autoSpaceDE/>
              <w:autoSpaceDN/>
              <w:adjustRightInd/>
              <w:textAlignment w:val="auto"/>
              <w:rPr>
                <w:rFonts w:ascii="Arial" w:hAnsi="Arial" w:cs="Arial"/>
                <w:sz w:val="16"/>
                <w:szCs w:val="16"/>
              </w:rPr>
            </w:pPr>
            <w:r w:rsidRPr="005668D5">
              <w:rPr>
                <w:rFonts w:ascii="Arial" w:hAnsi="Arial" w:cs="Arial"/>
                <w:color w:val="000000"/>
                <w:sz w:val="16"/>
                <w:szCs w:val="16"/>
              </w:rPr>
              <w:t xml:space="preserve">11.998,83 kn </w:t>
            </w:r>
          </w:p>
        </w:tc>
        <w:tc>
          <w:tcPr>
            <w:tcW w:w="496" w:type="pct"/>
            <w:tcBorders>
              <w:top w:val="single" w:color="auto" w:sz="4" w:space="0"/>
              <w:left w:val="single" w:color="auto" w:sz="4" w:space="0"/>
              <w:bottom w:val="single" w:color="auto" w:sz="4" w:space="0"/>
              <w:right w:val="single" w:color="auto" w:sz="4" w:space="0"/>
            </w:tcBorders>
            <w:vAlign w:val="center"/>
            <w:hideMark/>
          </w:tcPr>
          <w:p w:rsidRPr="005668D5" w:rsidR="005668D5" w:rsidP="005668D5" w:rsidRDefault="005668D5">
            <w:pPr>
              <w:overflowPunct/>
              <w:autoSpaceDE/>
              <w:autoSpaceDN/>
              <w:adjustRightInd/>
              <w:textAlignment w:val="auto"/>
              <w:rPr>
                <w:rFonts w:ascii="Arial" w:hAnsi="Arial" w:cs="Arial"/>
                <w:sz w:val="16"/>
                <w:szCs w:val="16"/>
              </w:rPr>
            </w:pPr>
            <w:r w:rsidRPr="005668D5">
              <w:rPr>
                <w:rFonts w:ascii="Arial" w:hAnsi="Arial" w:cs="Arial"/>
                <w:color w:val="000000"/>
                <w:sz w:val="16"/>
                <w:szCs w:val="16"/>
              </w:rPr>
              <w:t>JOPPD obrasci 20099,</w:t>
            </w:r>
            <w:r w:rsidRPr="005668D5">
              <w:rPr>
                <w:rFonts w:ascii="Arial" w:hAnsi="Arial" w:cs="Arial"/>
                <w:color w:val="000000"/>
                <w:sz w:val="16"/>
                <w:szCs w:val="16"/>
              </w:rPr>
              <w:br/>
              <w:t>20139, 20162, 20211,</w:t>
            </w:r>
            <w:r w:rsidRPr="005668D5">
              <w:rPr>
                <w:rFonts w:ascii="Arial" w:hAnsi="Arial" w:cs="Arial"/>
                <w:color w:val="000000"/>
                <w:sz w:val="16"/>
                <w:szCs w:val="16"/>
              </w:rPr>
              <w:br/>
              <w:t>20245, 20273, 20300,</w:t>
            </w:r>
            <w:r w:rsidRPr="005668D5">
              <w:rPr>
                <w:rFonts w:ascii="Arial" w:hAnsi="Arial" w:cs="Arial"/>
                <w:color w:val="000000"/>
                <w:sz w:val="16"/>
                <w:szCs w:val="16"/>
              </w:rPr>
              <w:br/>
              <w:t>20335, 20364, 21026 i</w:t>
            </w:r>
            <w:r w:rsidRPr="005668D5">
              <w:rPr>
                <w:rFonts w:ascii="Arial" w:hAnsi="Arial" w:cs="Arial"/>
                <w:color w:val="000000"/>
                <w:sz w:val="16"/>
                <w:szCs w:val="16"/>
              </w:rPr>
              <w:br/>
              <w:t>21053, ovjereni izlist iz</w:t>
            </w:r>
            <w:r w:rsidRPr="005668D5">
              <w:rPr>
                <w:rFonts w:ascii="Arial" w:hAnsi="Arial" w:cs="Arial"/>
                <w:color w:val="000000"/>
                <w:sz w:val="16"/>
                <w:szCs w:val="16"/>
              </w:rPr>
              <w:br/>
              <w:t>ISPU za konta 2283,</w:t>
            </w:r>
            <w:r w:rsidRPr="005668D5">
              <w:rPr>
                <w:rFonts w:ascii="Arial" w:hAnsi="Arial" w:cs="Arial"/>
                <w:color w:val="000000"/>
                <w:sz w:val="16"/>
                <w:szCs w:val="16"/>
              </w:rPr>
              <w:br/>
              <w:t>8168 i 8486</w:t>
            </w:r>
          </w:p>
        </w:tc>
      </w:tr>
    </w:tbl>
    <w:p w:rsidRPr="00F36B46" w:rsidR="006377D7" w:rsidP="00F36B46" w:rsidRDefault="006377D7">
      <w:pPr>
        <w:overflowPunct/>
        <w:autoSpaceDE/>
        <w:autoSpaceDN/>
        <w:adjustRightInd/>
        <w:textAlignment w:val="auto"/>
        <w:rPr>
          <w:sz w:val="24"/>
          <w:szCs w:val="24"/>
        </w:rPr>
      </w:pPr>
    </w:p>
    <w:p w:rsidR="00356C3F" w:rsidP="006377D7" w:rsidRDefault="00356C3F">
      <w:pPr>
        <w:pStyle w:val="Odlomakpopisa"/>
        <w:numPr>
          <w:ilvl w:val="0"/>
          <w:numId w:val="39"/>
        </w:numPr>
        <w:rPr>
          <w:rFonts w:ascii="Arial" w:hAnsi="Arial" w:cs="Arial"/>
          <w:sz w:val="24"/>
          <w:szCs w:val="24"/>
        </w:rPr>
      </w:pPr>
      <w:r w:rsidRPr="006377D7">
        <w:rPr>
          <w:rFonts w:ascii="Arial" w:hAnsi="Arial" w:cs="Arial"/>
          <w:sz w:val="24"/>
          <w:szCs w:val="24"/>
        </w:rPr>
        <w:t>viši isplatni red</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847"/>
        <w:gridCol w:w="964"/>
        <w:gridCol w:w="1074"/>
        <w:gridCol w:w="1097"/>
        <w:gridCol w:w="1113"/>
        <w:gridCol w:w="1706"/>
        <w:gridCol w:w="1113"/>
        <w:gridCol w:w="1706"/>
      </w:tblGrid>
      <w:tr w:rsidRPr="005668D5" w:rsidR="005C1FAF" w:rsidTr="0013390A">
        <w:tc>
          <w:tcPr>
            <w:tcW w:w="464" w:type="pct"/>
            <w:tcBorders>
              <w:top w:val="single" w:color="auto" w:sz="4" w:space="0"/>
              <w:left w:val="single" w:color="auto" w:sz="4" w:space="0"/>
              <w:bottom w:val="single" w:color="auto" w:sz="4" w:space="0"/>
              <w:right w:val="single" w:color="auto" w:sz="4" w:space="0"/>
            </w:tcBorders>
            <w:vAlign w:val="center"/>
            <w:hideMark/>
          </w:tcPr>
          <w:p w:rsidRPr="005C1FAF" w:rsidR="005C1FAF" w:rsidP="00DF0C62" w:rsidRDefault="005C1FAF">
            <w:pPr>
              <w:overflowPunct/>
              <w:autoSpaceDE/>
              <w:autoSpaceDN/>
              <w:adjustRightInd/>
              <w:textAlignment w:val="auto"/>
              <w:rPr>
                <w:rFonts w:ascii="Arial" w:hAnsi="Arial" w:cs="Arial"/>
                <w:bCs/>
                <w:color w:val="000000"/>
                <w:sz w:val="16"/>
                <w:szCs w:val="16"/>
              </w:rPr>
            </w:pPr>
            <w:r w:rsidRPr="005C1FAF">
              <w:rPr>
                <w:rFonts w:ascii="Arial" w:hAnsi="Arial" w:cs="Arial"/>
                <w:bCs/>
                <w:color w:val="000000"/>
                <w:sz w:val="16"/>
                <w:szCs w:val="16"/>
              </w:rPr>
              <w:t>Redni broj</w:t>
            </w:r>
            <w:r w:rsidRPr="005C1FAF">
              <w:rPr>
                <w:rFonts w:ascii="Arial" w:hAnsi="Arial" w:cs="Arial"/>
                <w:bCs/>
                <w:color w:val="000000"/>
                <w:sz w:val="16"/>
                <w:szCs w:val="16"/>
              </w:rPr>
              <w:br/>
              <w:t>prijavljene</w:t>
            </w:r>
            <w:r w:rsidRPr="005C1FAF">
              <w:rPr>
                <w:rFonts w:ascii="Arial" w:hAnsi="Arial" w:cs="Arial"/>
                <w:bCs/>
                <w:color w:val="000000"/>
                <w:sz w:val="16"/>
                <w:szCs w:val="16"/>
              </w:rPr>
              <w:br/>
              <w:t>tražbine</w:t>
            </w:r>
          </w:p>
        </w:tc>
        <w:tc>
          <w:tcPr>
            <w:tcW w:w="529" w:type="pct"/>
            <w:tcBorders>
              <w:top w:val="single" w:color="auto" w:sz="4" w:space="0"/>
              <w:left w:val="single" w:color="auto" w:sz="4" w:space="0"/>
              <w:bottom w:val="single" w:color="auto" w:sz="4" w:space="0"/>
              <w:right w:val="single" w:color="auto" w:sz="4" w:space="0"/>
            </w:tcBorders>
            <w:vAlign w:val="center"/>
            <w:hideMark/>
          </w:tcPr>
          <w:p w:rsidRPr="005C1FAF" w:rsidR="005C1FAF" w:rsidP="00DF0C62" w:rsidRDefault="005C1FAF">
            <w:pPr>
              <w:overflowPunct/>
              <w:autoSpaceDE/>
              <w:autoSpaceDN/>
              <w:adjustRightInd/>
              <w:textAlignment w:val="auto"/>
              <w:rPr>
                <w:rFonts w:ascii="Arial" w:hAnsi="Arial" w:cs="Arial"/>
                <w:color w:val="000000"/>
                <w:sz w:val="16"/>
                <w:szCs w:val="16"/>
              </w:rPr>
            </w:pPr>
            <w:r w:rsidRPr="005668D5">
              <w:rPr>
                <w:rFonts w:ascii="Arial" w:hAnsi="Arial" w:cs="Arial"/>
                <w:color w:val="000000"/>
                <w:sz w:val="16"/>
                <w:szCs w:val="16"/>
              </w:rPr>
              <w:t>Ime i prezime /</w:t>
            </w:r>
            <w:r w:rsidRPr="005668D5">
              <w:rPr>
                <w:rFonts w:ascii="Arial" w:hAnsi="Arial" w:cs="Arial"/>
                <w:color w:val="000000"/>
                <w:sz w:val="16"/>
                <w:szCs w:val="16"/>
              </w:rPr>
              <w:br/>
              <w:t>tvrtka ili naziv</w:t>
            </w:r>
            <w:r w:rsidRPr="005668D5">
              <w:rPr>
                <w:rFonts w:ascii="Arial" w:hAnsi="Arial" w:cs="Arial"/>
                <w:color w:val="000000"/>
                <w:sz w:val="16"/>
                <w:szCs w:val="16"/>
              </w:rPr>
              <w:br/>
              <w:t>vjerovnika</w:t>
            </w:r>
          </w:p>
        </w:tc>
        <w:tc>
          <w:tcPr>
            <w:tcW w:w="589" w:type="pct"/>
            <w:tcBorders>
              <w:top w:val="single" w:color="auto" w:sz="4" w:space="0"/>
              <w:left w:val="single" w:color="auto" w:sz="4" w:space="0"/>
              <w:bottom w:val="single" w:color="auto" w:sz="4" w:space="0"/>
              <w:right w:val="single" w:color="auto" w:sz="4" w:space="0"/>
            </w:tcBorders>
            <w:vAlign w:val="center"/>
            <w:hideMark/>
          </w:tcPr>
          <w:p w:rsidRPr="005C1FAF" w:rsidR="005C1FAF" w:rsidP="00DF0C62" w:rsidRDefault="005C1FAF">
            <w:pPr>
              <w:overflowPunct/>
              <w:autoSpaceDE/>
              <w:autoSpaceDN/>
              <w:adjustRightInd/>
              <w:textAlignment w:val="auto"/>
              <w:rPr>
                <w:rFonts w:ascii="Arial" w:hAnsi="Arial" w:cs="Arial"/>
                <w:color w:val="000000"/>
                <w:sz w:val="16"/>
                <w:szCs w:val="16"/>
              </w:rPr>
            </w:pPr>
            <w:r w:rsidRPr="005668D5">
              <w:rPr>
                <w:rFonts w:ascii="Arial" w:hAnsi="Arial" w:cs="Arial"/>
                <w:color w:val="000000"/>
                <w:sz w:val="16"/>
                <w:szCs w:val="16"/>
              </w:rPr>
              <w:t>OIB</w:t>
            </w:r>
            <w:r w:rsidRPr="005668D5">
              <w:rPr>
                <w:rFonts w:ascii="Arial" w:hAnsi="Arial" w:cs="Arial"/>
                <w:color w:val="000000"/>
                <w:sz w:val="16"/>
                <w:szCs w:val="16"/>
              </w:rPr>
              <w:br/>
              <w:t>vjerovnika</w:t>
            </w:r>
          </w:p>
        </w:tc>
        <w:tc>
          <w:tcPr>
            <w:tcW w:w="602" w:type="pct"/>
            <w:tcBorders>
              <w:top w:val="single" w:color="auto" w:sz="4" w:space="0"/>
              <w:left w:val="single" w:color="auto" w:sz="4" w:space="0"/>
              <w:bottom w:val="single" w:color="auto" w:sz="4" w:space="0"/>
              <w:right w:val="single" w:color="auto" w:sz="4" w:space="0"/>
            </w:tcBorders>
            <w:vAlign w:val="center"/>
            <w:hideMark/>
          </w:tcPr>
          <w:p w:rsidRPr="005C1FAF" w:rsidR="005C1FAF" w:rsidP="00DF0C62" w:rsidRDefault="005C1FAF">
            <w:pPr>
              <w:overflowPunct/>
              <w:autoSpaceDE/>
              <w:autoSpaceDN/>
              <w:adjustRightInd/>
              <w:textAlignment w:val="auto"/>
              <w:rPr>
                <w:rFonts w:ascii="Arial" w:hAnsi="Arial" w:cs="Arial"/>
                <w:color w:val="000000"/>
                <w:sz w:val="16"/>
                <w:szCs w:val="16"/>
              </w:rPr>
            </w:pPr>
            <w:r w:rsidRPr="005668D5">
              <w:rPr>
                <w:rFonts w:ascii="Arial" w:hAnsi="Arial" w:cs="Arial"/>
                <w:color w:val="000000"/>
                <w:sz w:val="16"/>
                <w:szCs w:val="16"/>
              </w:rPr>
              <w:t>Adresa / sjedište</w:t>
            </w:r>
            <w:r w:rsidRPr="005668D5">
              <w:rPr>
                <w:rFonts w:ascii="Arial" w:hAnsi="Arial" w:cs="Arial"/>
                <w:color w:val="000000"/>
                <w:sz w:val="16"/>
                <w:szCs w:val="16"/>
              </w:rPr>
              <w:br/>
              <w:t>vjerovnika</w:t>
            </w:r>
          </w:p>
        </w:tc>
        <w:tc>
          <w:tcPr>
            <w:tcW w:w="503" w:type="pct"/>
            <w:tcBorders>
              <w:top w:val="single" w:color="auto" w:sz="4" w:space="0"/>
              <w:left w:val="single" w:color="auto" w:sz="4" w:space="0"/>
              <w:bottom w:val="single" w:color="auto" w:sz="4" w:space="0"/>
              <w:right w:val="single" w:color="auto" w:sz="4" w:space="0"/>
            </w:tcBorders>
            <w:vAlign w:val="center"/>
            <w:hideMark/>
          </w:tcPr>
          <w:p w:rsidRPr="005C1FAF" w:rsidR="005C1FAF" w:rsidP="00DF0C62" w:rsidRDefault="005C1FAF">
            <w:pPr>
              <w:overflowPunct/>
              <w:autoSpaceDE/>
              <w:autoSpaceDN/>
              <w:adjustRightInd/>
              <w:textAlignment w:val="auto"/>
              <w:rPr>
                <w:rFonts w:ascii="Arial" w:hAnsi="Arial" w:cs="Arial"/>
                <w:color w:val="000000"/>
                <w:sz w:val="16"/>
                <w:szCs w:val="16"/>
              </w:rPr>
            </w:pPr>
            <w:r w:rsidRPr="005668D5">
              <w:rPr>
                <w:rFonts w:ascii="Arial" w:hAnsi="Arial" w:cs="Arial"/>
                <w:color w:val="000000"/>
                <w:sz w:val="16"/>
                <w:szCs w:val="16"/>
              </w:rPr>
              <w:t>Iznos</w:t>
            </w:r>
            <w:r w:rsidRPr="005668D5">
              <w:rPr>
                <w:rFonts w:ascii="Arial" w:hAnsi="Arial" w:cs="Arial"/>
                <w:color w:val="000000"/>
                <w:sz w:val="16"/>
                <w:szCs w:val="16"/>
              </w:rPr>
              <w:br/>
              <w:t>prijavljene</w:t>
            </w:r>
            <w:r w:rsidRPr="005668D5">
              <w:rPr>
                <w:rFonts w:ascii="Arial" w:hAnsi="Arial" w:cs="Arial"/>
                <w:color w:val="000000"/>
                <w:sz w:val="16"/>
                <w:szCs w:val="16"/>
              </w:rPr>
              <w:br/>
              <w:t>tražbine (kn)1</w:t>
            </w:r>
          </w:p>
        </w:tc>
        <w:tc>
          <w:tcPr>
            <w:tcW w:w="905" w:type="pct"/>
            <w:tcBorders>
              <w:top w:val="single" w:color="auto" w:sz="4" w:space="0"/>
              <w:left w:val="single" w:color="auto" w:sz="4" w:space="0"/>
              <w:bottom w:val="single" w:color="auto" w:sz="4" w:space="0"/>
              <w:right w:val="single" w:color="auto" w:sz="4" w:space="0"/>
            </w:tcBorders>
            <w:vAlign w:val="center"/>
            <w:hideMark/>
          </w:tcPr>
          <w:p w:rsidRPr="005C1FAF" w:rsidR="005C1FAF" w:rsidP="00DF0C62" w:rsidRDefault="005C1FAF">
            <w:pPr>
              <w:overflowPunct/>
              <w:autoSpaceDE/>
              <w:autoSpaceDN/>
              <w:adjustRightInd/>
              <w:textAlignment w:val="auto"/>
              <w:rPr>
                <w:rFonts w:ascii="Arial" w:hAnsi="Arial" w:cs="Arial"/>
                <w:color w:val="000000"/>
                <w:sz w:val="16"/>
                <w:szCs w:val="16"/>
              </w:rPr>
            </w:pPr>
            <w:r w:rsidRPr="005668D5">
              <w:rPr>
                <w:rFonts w:ascii="Arial" w:hAnsi="Arial" w:cs="Arial"/>
                <w:color w:val="000000"/>
                <w:sz w:val="16"/>
                <w:szCs w:val="16"/>
              </w:rPr>
              <w:t>Pravna osnova prijavljene</w:t>
            </w:r>
            <w:r w:rsidRPr="005668D5">
              <w:rPr>
                <w:rFonts w:ascii="Arial" w:hAnsi="Arial" w:cs="Arial"/>
                <w:color w:val="000000"/>
                <w:sz w:val="16"/>
                <w:szCs w:val="16"/>
              </w:rPr>
              <w:br/>
              <w:t>tražbine</w:t>
            </w:r>
          </w:p>
        </w:tc>
        <w:tc>
          <w:tcPr>
            <w:tcW w:w="503" w:type="pct"/>
            <w:tcBorders>
              <w:top w:val="single" w:color="auto" w:sz="4" w:space="0"/>
              <w:left w:val="single" w:color="auto" w:sz="4" w:space="0"/>
              <w:bottom w:val="single" w:color="auto" w:sz="4" w:space="0"/>
              <w:right w:val="single" w:color="auto" w:sz="4" w:space="0"/>
            </w:tcBorders>
            <w:vAlign w:val="center"/>
            <w:hideMark/>
          </w:tcPr>
          <w:p w:rsidRPr="005C1FAF" w:rsidR="005C1FAF" w:rsidP="00DF0C62" w:rsidRDefault="005C1FAF">
            <w:pPr>
              <w:overflowPunct/>
              <w:autoSpaceDE/>
              <w:autoSpaceDN/>
              <w:adjustRightInd/>
              <w:textAlignment w:val="auto"/>
              <w:rPr>
                <w:rFonts w:ascii="Arial" w:hAnsi="Arial" w:cs="Arial"/>
                <w:color w:val="000000"/>
                <w:sz w:val="16"/>
                <w:szCs w:val="16"/>
              </w:rPr>
            </w:pPr>
            <w:r w:rsidRPr="005668D5">
              <w:rPr>
                <w:rFonts w:ascii="Arial" w:hAnsi="Arial" w:cs="Arial"/>
                <w:color w:val="000000"/>
                <w:sz w:val="16"/>
                <w:szCs w:val="16"/>
              </w:rPr>
              <w:t>Iznos priznate</w:t>
            </w:r>
            <w:r w:rsidRPr="005668D5">
              <w:rPr>
                <w:rFonts w:ascii="Arial" w:hAnsi="Arial" w:cs="Arial"/>
                <w:color w:val="000000"/>
                <w:sz w:val="16"/>
                <w:szCs w:val="16"/>
              </w:rPr>
              <w:br/>
              <w:t>tražbine</w:t>
            </w:r>
            <w:r w:rsidRPr="005668D5">
              <w:rPr>
                <w:rFonts w:ascii="Arial" w:hAnsi="Arial" w:cs="Arial"/>
                <w:color w:val="000000"/>
                <w:sz w:val="16"/>
                <w:szCs w:val="16"/>
              </w:rPr>
              <w:br/>
              <w:t>(kn)</w:t>
            </w:r>
          </w:p>
        </w:tc>
        <w:tc>
          <w:tcPr>
            <w:tcW w:w="905" w:type="pct"/>
            <w:tcBorders>
              <w:top w:val="single" w:color="auto" w:sz="4" w:space="0"/>
              <w:left w:val="single" w:color="auto" w:sz="4" w:space="0"/>
              <w:bottom w:val="single" w:color="auto" w:sz="4" w:space="0"/>
              <w:right w:val="single" w:color="auto" w:sz="4" w:space="0"/>
            </w:tcBorders>
            <w:vAlign w:val="center"/>
            <w:hideMark/>
          </w:tcPr>
          <w:p w:rsidRPr="005C1FAF" w:rsidR="005C1FAF" w:rsidP="00DF0C62" w:rsidRDefault="005C1FAF">
            <w:pPr>
              <w:overflowPunct/>
              <w:autoSpaceDE/>
              <w:autoSpaceDN/>
              <w:adjustRightInd/>
              <w:textAlignment w:val="auto"/>
              <w:rPr>
                <w:rFonts w:ascii="Arial" w:hAnsi="Arial" w:cs="Arial"/>
                <w:color w:val="000000"/>
                <w:sz w:val="16"/>
                <w:szCs w:val="16"/>
              </w:rPr>
            </w:pPr>
            <w:r w:rsidRPr="005668D5">
              <w:rPr>
                <w:rFonts w:ascii="Arial" w:hAnsi="Arial" w:cs="Arial"/>
                <w:color w:val="000000"/>
                <w:sz w:val="16"/>
                <w:szCs w:val="16"/>
              </w:rPr>
              <w:t>Pravna osnova priznate</w:t>
            </w:r>
            <w:r w:rsidRPr="005668D5">
              <w:rPr>
                <w:rFonts w:ascii="Arial" w:hAnsi="Arial" w:cs="Arial"/>
                <w:color w:val="000000"/>
                <w:sz w:val="16"/>
                <w:szCs w:val="16"/>
              </w:rPr>
              <w:br/>
              <w:t>tražbine</w:t>
            </w:r>
          </w:p>
        </w:tc>
      </w:tr>
      <w:tr w:rsidRPr="007C3020" w:rsidR="0013390A" w:rsidTr="0013390A">
        <w:tc>
          <w:tcPr>
            <w:tcW w:w="464" w:type="pct"/>
            <w:tcBorders>
              <w:top w:val="single" w:color="auto" w:sz="4" w:space="0"/>
              <w:left w:val="single" w:color="auto" w:sz="4" w:space="0"/>
              <w:bottom w:val="single" w:color="auto" w:sz="4" w:space="0"/>
              <w:right w:val="single" w:color="auto" w:sz="4" w:space="0"/>
            </w:tcBorders>
            <w:vAlign w:val="center"/>
            <w:hideMark/>
          </w:tcPr>
          <w:p w:rsidRPr="007C3020" w:rsidR="00C11F77" w:rsidP="00C11F77" w:rsidRDefault="00C11F77">
            <w:pPr>
              <w:overflowPunct/>
              <w:autoSpaceDE/>
              <w:autoSpaceDN/>
              <w:adjustRightInd/>
              <w:textAlignment w:val="auto"/>
              <w:rPr>
                <w:rFonts w:ascii="Arial" w:hAnsi="Arial" w:cs="Arial"/>
                <w:sz w:val="16"/>
                <w:szCs w:val="16"/>
              </w:rPr>
            </w:pPr>
            <w:r w:rsidRPr="007C3020">
              <w:rPr>
                <w:rFonts w:ascii="Arial" w:hAnsi="Arial" w:cs="Arial"/>
                <w:bCs/>
                <w:color w:val="000000"/>
                <w:sz w:val="16"/>
                <w:szCs w:val="16"/>
              </w:rPr>
              <w:t xml:space="preserve">2. </w:t>
            </w:r>
          </w:p>
        </w:tc>
        <w:tc>
          <w:tcPr>
            <w:tcW w:w="529" w:type="pct"/>
            <w:tcBorders>
              <w:top w:val="single" w:color="auto" w:sz="4" w:space="0"/>
              <w:left w:val="single" w:color="auto" w:sz="4" w:space="0"/>
              <w:bottom w:val="single" w:color="auto" w:sz="4" w:space="0"/>
              <w:right w:val="single" w:color="auto" w:sz="4" w:space="0"/>
            </w:tcBorders>
            <w:vAlign w:val="center"/>
            <w:hideMark/>
          </w:tcPr>
          <w:p w:rsidRPr="007C3020" w:rsidR="00C11F77" w:rsidP="00C11F77" w:rsidRDefault="00C11F77">
            <w:pPr>
              <w:overflowPunct/>
              <w:autoSpaceDE/>
              <w:autoSpaceDN/>
              <w:adjustRightInd/>
              <w:textAlignment w:val="auto"/>
              <w:rPr>
                <w:rFonts w:ascii="Arial" w:hAnsi="Arial" w:cs="Arial"/>
                <w:sz w:val="16"/>
                <w:szCs w:val="16"/>
              </w:rPr>
            </w:pPr>
            <w:r w:rsidRPr="007C3020">
              <w:rPr>
                <w:rFonts w:ascii="Arial" w:hAnsi="Arial" w:cs="Arial"/>
                <w:color w:val="000000"/>
                <w:sz w:val="16"/>
                <w:szCs w:val="16"/>
              </w:rPr>
              <w:t>Republika Hrvatska,</w:t>
            </w:r>
            <w:r w:rsidRPr="007C3020">
              <w:rPr>
                <w:rFonts w:ascii="Arial" w:hAnsi="Arial" w:cs="Arial"/>
                <w:color w:val="000000"/>
                <w:sz w:val="16"/>
                <w:szCs w:val="16"/>
              </w:rPr>
              <w:br/>
              <w:t>Ministarstvo</w:t>
            </w:r>
            <w:r w:rsidRPr="007C3020">
              <w:rPr>
                <w:rFonts w:ascii="Arial" w:hAnsi="Arial" w:cs="Arial"/>
                <w:color w:val="000000"/>
                <w:sz w:val="16"/>
                <w:szCs w:val="16"/>
              </w:rPr>
              <w:br/>
              <w:t>financija, Porezna</w:t>
            </w:r>
            <w:r w:rsidRPr="00C11F77" w:rsidR="007C3020">
              <w:rPr>
                <w:rFonts w:ascii="TimesNewRomanPSMT" w:hAnsi="TimesNewRomanPSMT"/>
                <w:color w:val="000000"/>
                <w:sz w:val="24"/>
                <w:szCs w:val="24"/>
              </w:rPr>
              <w:t xml:space="preserve"> </w:t>
            </w:r>
            <w:r w:rsidRPr="007C3020" w:rsidR="007C3020">
              <w:rPr>
                <w:rFonts w:ascii="Arial" w:hAnsi="Arial" w:cs="Arial"/>
                <w:color w:val="000000"/>
                <w:sz w:val="16"/>
                <w:szCs w:val="16"/>
              </w:rPr>
              <w:t>uprava, Područni</w:t>
            </w:r>
            <w:r w:rsidRPr="007C3020" w:rsidR="007C3020">
              <w:rPr>
                <w:rFonts w:ascii="Arial" w:hAnsi="Arial" w:cs="Arial"/>
                <w:color w:val="000000"/>
                <w:sz w:val="16"/>
                <w:szCs w:val="16"/>
              </w:rPr>
              <w:br/>
              <w:t>ured Zagreb</w:t>
            </w:r>
          </w:p>
        </w:tc>
        <w:tc>
          <w:tcPr>
            <w:tcW w:w="589" w:type="pct"/>
            <w:tcBorders>
              <w:top w:val="single" w:color="auto" w:sz="4" w:space="0"/>
              <w:left w:val="single" w:color="auto" w:sz="4" w:space="0"/>
              <w:bottom w:val="single" w:color="auto" w:sz="4" w:space="0"/>
              <w:right w:val="single" w:color="auto" w:sz="4" w:space="0"/>
            </w:tcBorders>
            <w:vAlign w:val="center"/>
            <w:hideMark/>
          </w:tcPr>
          <w:p w:rsidRPr="007C3020" w:rsidR="00C11F77" w:rsidP="00C11F77" w:rsidRDefault="00C11F77">
            <w:pPr>
              <w:overflowPunct/>
              <w:autoSpaceDE/>
              <w:autoSpaceDN/>
              <w:adjustRightInd/>
              <w:textAlignment w:val="auto"/>
              <w:rPr>
                <w:rFonts w:ascii="Arial" w:hAnsi="Arial" w:cs="Arial"/>
                <w:sz w:val="16"/>
                <w:szCs w:val="16"/>
              </w:rPr>
            </w:pPr>
            <w:r w:rsidRPr="007C3020">
              <w:rPr>
                <w:rFonts w:ascii="Arial" w:hAnsi="Arial" w:cs="Arial"/>
                <w:color w:val="000000"/>
                <w:sz w:val="16"/>
                <w:szCs w:val="16"/>
              </w:rPr>
              <w:t xml:space="preserve">18683136487 </w:t>
            </w:r>
          </w:p>
        </w:tc>
        <w:tc>
          <w:tcPr>
            <w:tcW w:w="602" w:type="pct"/>
            <w:tcBorders>
              <w:top w:val="single" w:color="auto" w:sz="4" w:space="0"/>
              <w:left w:val="single" w:color="auto" w:sz="4" w:space="0"/>
              <w:bottom w:val="single" w:color="auto" w:sz="4" w:space="0"/>
              <w:right w:val="single" w:color="auto" w:sz="4" w:space="0"/>
            </w:tcBorders>
            <w:vAlign w:val="center"/>
            <w:hideMark/>
          </w:tcPr>
          <w:p w:rsidRPr="007C3020" w:rsidR="00C11F77" w:rsidP="00C11F77" w:rsidRDefault="00C11F77">
            <w:pPr>
              <w:overflowPunct/>
              <w:autoSpaceDE/>
              <w:autoSpaceDN/>
              <w:adjustRightInd/>
              <w:textAlignment w:val="auto"/>
              <w:rPr>
                <w:rFonts w:ascii="Arial" w:hAnsi="Arial" w:cs="Arial"/>
                <w:sz w:val="16"/>
                <w:szCs w:val="16"/>
              </w:rPr>
            </w:pPr>
            <w:r w:rsidRPr="007C3020">
              <w:rPr>
                <w:rFonts w:ascii="Arial" w:hAnsi="Arial" w:cs="Arial"/>
                <w:color w:val="000000"/>
                <w:sz w:val="16"/>
                <w:szCs w:val="16"/>
              </w:rPr>
              <w:t>Zagreb, Avenija</w:t>
            </w:r>
            <w:r w:rsidRPr="007C3020">
              <w:rPr>
                <w:rFonts w:ascii="Arial" w:hAnsi="Arial" w:cs="Arial"/>
                <w:color w:val="000000"/>
                <w:sz w:val="16"/>
                <w:szCs w:val="16"/>
              </w:rPr>
              <w:br/>
              <w:t>Dubrovnik 32</w:t>
            </w:r>
          </w:p>
        </w:tc>
        <w:tc>
          <w:tcPr>
            <w:tcW w:w="503" w:type="pct"/>
            <w:tcBorders>
              <w:top w:val="single" w:color="auto" w:sz="4" w:space="0"/>
              <w:left w:val="single" w:color="auto" w:sz="4" w:space="0"/>
              <w:bottom w:val="single" w:color="auto" w:sz="4" w:space="0"/>
              <w:right w:val="single" w:color="auto" w:sz="4" w:space="0"/>
            </w:tcBorders>
            <w:vAlign w:val="center"/>
            <w:hideMark/>
          </w:tcPr>
          <w:p w:rsidRPr="007C3020" w:rsidR="00C11F77" w:rsidP="00C11F77" w:rsidRDefault="00B83C73">
            <w:pPr>
              <w:overflowPunct/>
              <w:autoSpaceDE/>
              <w:autoSpaceDN/>
              <w:adjustRightInd/>
              <w:textAlignment w:val="auto"/>
              <w:rPr>
                <w:rFonts w:ascii="Arial" w:hAnsi="Arial" w:cs="Arial"/>
                <w:sz w:val="16"/>
                <w:szCs w:val="16"/>
              </w:rPr>
            </w:pPr>
            <w:r>
              <w:rPr>
                <w:rFonts w:ascii="Arial" w:hAnsi="Arial" w:cs="Arial"/>
                <w:color w:val="000000"/>
                <w:sz w:val="16"/>
                <w:szCs w:val="16"/>
              </w:rPr>
              <w:t>119.804,36</w:t>
            </w:r>
            <w:r w:rsidRPr="007C3020" w:rsidR="00C11F77">
              <w:rPr>
                <w:rFonts w:ascii="Arial" w:hAnsi="Arial" w:cs="Arial"/>
                <w:color w:val="000000"/>
                <w:sz w:val="16"/>
                <w:szCs w:val="16"/>
              </w:rPr>
              <w:t xml:space="preserve"> kn </w:t>
            </w:r>
          </w:p>
        </w:tc>
        <w:tc>
          <w:tcPr>
            <w:tcW w:w="905" w:type="pct"/>
            <w:tcBorders>
              <w:top w:val="single" w:color="auto" w:sz="4" w:space="0"/>
              <w:left w:val="single" w:color="auto" w:sz="4" w:space="0"/>
              <w:bottom w:val="single" w:color="auto" w:sz="4" w:space="0"/>
              <w:right w:val="single" w:color="auto" w:sz="4" w:space="0"/>
            </w:tcBorders>
            <w:vAlign w:val="center"/>
            <w:hideMark/>
          </w:tcPr>
          <w:p w:rsidRPr="007C3020" w:rsidR="00C11F77" w:rsidP="00C11F77" w:rsidRDefault="00C11F77">
            <w:pPr>
              <w:overflowPunct/>
              <w:autoSpaceDE/>
              <w:autoSpaceDN/>
              <w:adjustRightInd/>
              <w:textAlignment w:val="auto"/>
              <w:rPr>
                <w:rFonts w:ascii="Arial" w:hAnsi="Arial" w:cs="Arial"/>
                <w:sz w:val="16"/>
                <w:szCs w:val="16"/>
              </w:rPr>
            </w:pPr>
            <w:r w:rsidRPr="007C3020">
              <w:rPr>
                <w:rFonts w:ascii="Arial" w:hAnsi="Arial" w:cs="Arial"/>
                <w:color w:val="000000"/>
                <w:sz w:val="16"/>
                <w:szCs w:val="16"/>
              </w:rPr>
              <w:t>Prijava poreza na dodanu</w:t>
            </w:r>
            <w:r w:rsidRPr="007C3020">
              <w:rPr>
                <w:rFonts w:ascii="Arial" w:hAnsi="Arial" w:cs="Arial"/>
                <w:color w:val="000000"/>
                <w:sz w:val="16"/>
                <w:szCs w:val="16"/>
              </w:rPr>
              <w:br/>
              <w:t>vrijednost za 01-04/2019,</w:t>
            </w:r>
            <w:r w:rsidRPr="007C3020">
              <w:rPr>
                <w:rFonts w:ascii="Arial" w:hAnsi="Arial" w:cs="Arial"/>
                <w:color w:val="000000"/>
                <w:sz w:val="16"/>
                <w:szCs w:val="16"/>
              </w:rPr>
              <w:br/>
              <w:t>07-12/2019, 01-12/2020,</w:t>
            </w:r>
            <w:r w:rsidRPr="00C11F77" w:rsidR="007C3020">
              <w:rPr>
                <w:rFonts w:ascii="TimesNewRomanPSMT" w:hAnsi="TimesNewRomanPSMT"/>
                <w:color w:val="000000"/>
                <w:sz w:val="24"/>
                <w:szCs w:val="24"/>
              </w:rPr>
              <w:t xml:space="preserve"> </w:t>
            </w:r>
            <w:r w:rsidRPr="007C3020" w:rsidR="007C3020">
              <w:rPr>
                <w:rFonts w:ascii="Arial" w:hAnsi="Arial" w:cs="Arial"/>
                <w:color w:val="000000"/>
                <w:sz w:val="16"/>
                <w:szCs w:val="16"/>
              </w:rPr>
              <w:t>01/2021, 03/2021,</w:t>
            </w:r>
            <w:r w:rsidRPr="007C3020" w:rsidR="007C3020">
              <w:rPr>
                <w:rFonts w:ascii="Arial" w:hAnsi="Arial" w:cs="Arial"/>
                <w:color w:val="000000"/>
                <w:sz w:val="16"/>
                <w:szCs w:val="16"/>
              </w:rPr>
              <w:br/>
              <w:t>05/2021, ovjereni izlist</w:t>
            </w:r>
            <w:r w:rsidRPr="007C3020" w:rsidR="007C3020">
              <w:rPr>
                <w:rFonts w:ascii="Arial" w:hAnsi="Arial" w:cs="Arial"/>
                <w:color w:val="000000"/>
                <w:sz w:val="16"/>
                <w:szCs w:val="16"/>
              </w:rPr>
              <w:br/>
              <w:t>ISPU za konta 1201, 4251</w:t>
            </w:r>
            <w:r w:rsidRPr="007C3020" w:rsidR="007C3020">
              <w:rPr>
                <w:rFonts w:ascii="Arial" w:hAnsi="Arial" w:cs="Arial"/>
                <w:color w:val="000000"/>
                <w:sz w:val="16"/>
                <w:szCs w:val="16"/>
              </w:rPr>
              <w:br/>
              <w:t>i 5262.</w:t>
            </w:r>
          </w:p>
        </w:tc>
        <w:tc>
          <w:tcPr>
            <w:tcW w:w="503" w:type="pct"/>
            <w:tcBorders>
              <w:top w:val="single" w:color="auto" w:sz="4" w:space="0"/>
              <w:left w:val="single" w:color="auto" w:sz="4" w:space="0"/>
              <w:bottom w:val="single" w:color="auto" w:sz="4" w:space="0"/>
              <w:right w:val="single" w:color="auto" w:sz="4" w:space="0"/>
            </w:tcBorders>
            <w:vAlign w:val="center"/>
            <w:hideMark/>
          </w:tcPr>
          <w:p w:rsidRPr="007C3020" w:rsidR="00C11F77" w:rsidP="00C11F77" w:rsidRDefault="00B83C73">
            <w:pPr>
              <w:overflowPunct/>
              <w:autoSpaceDE/>
              <w:autoSpaceDN/>
              <w:adjustRightInd/>
              <w:textAlignment w:val="auto"/>
              <w:rPr>
                <w:rFonts w:ascii="Arial" w:hAnsi="Arial" w:cs="Arial"/>
                <w:sz w:val="16"/>
                <w:szCs w:val="16"/>
              </w:rPr>
            </w:pPr>
            <w:r>
              <w:rPr>
                <w:rFonts w:ascii="Arial" w:hAnsi="Arial" w:cs="Arial"/>
                <w:color w:val="000000"/>
                <w:sz w:val="16"/>
                <w:szCs w:val="16"/>
              </w:rPr>
              <w:t>119.804,36</w:t>
            </w:r>
            <w:r w:rsidRPr="007C3020" w:rsidR="00C11F77">
              <w:rPr>
                <w:rFonts w:ascii="Arial" w:hAnsi="Arial" w:cs="Arial"/>
                <w:color w:val="000000"/>
                <w:sz w:val="16"/>
                <w:szCs w:val="16"/>
              </w:rPr>
              <w:t xml:space="preserve"> kn </w:t>
            </w:r>
          </w:p>
        </w:tc>
        <w:tc>
          <w:tcPr>
            <w:tcW w:w="905" w:type="pct"/>
            <w:tcBorders>
              <w:top w:val="single" w:color="auto" w:sz="4" w:space="0"/>
              <w:left w:val="single" w:color="auto" w:sz="4" w:space="0"/>
              <w:bottom w:val="single" w:color="auto" w:sz="4" w:space="0"/>
              <w:right w:val="single" w:color="auto" w:sz="4" w:space="0"/>
            </w:tcBorders>
            <w:vAlign w:val="center"/>
            <w:hideMark/>
          </w:tcPr>
          <w:p w:rsidRPr="007C3020" w:rsidR="00C11F77" w:rsidP="00C11F77" w:rsidRDefault="00C11F77">
            <w:pPr>
              <w:overflowPunct/>
              <w:autoSpaceDE/>
              <w:autoSpaceDN/>
              <w:adjustRightInd/>
              <w:textAlignment w:val="auto"/>
              <w:rPr>
                <w:rFonts w:ascii="Arial" w:hAnsi="Arial" w:cs="Arial"/>
                <w:sz w:val="16"/>
                <w:szCs w:val="16"/>
              </w:rPr>
            </w:pPr>
            <w:r w:rsidRPr="007C3020">
              <w:rPr>
                <w:rFonts w:ascii="Arial" w:hAnsi="Arial" w:cs="Arial"/>
                <w:color w:val="000000"/>
                <w:sz w:val="16"/>
                <w:szCs w:val="16"/>
              </w:rPr>
              <w:t>Prijava poreza na dodanu</w:t>
            </w:r>
            <w:r w:rsidRPr="007C3020">
              <w:rPr>
                <w:rFonts w:ascii="Arial" w:hAnsi="Arial" w:cs="Arial"/>
                <w:color w:val="000000"/>
                <w:sz w:val="16"/>
                <w:szCs w:val="16"/>
              </w:rPr>
              <w:br/>
              <w:t>vrijednost za 01-</w:t>
            </w:r>
            <w:r w:rsidRPr="007C3020">
              <w:rPr>
                <w:rFonts w:ascii="Arial" w:hAnsi="Arial" w:cs="Arial"/>
                <w:color w:val="000000"/>
                <w:sz w:val="16"/>
                <w:szCs w:val="16"/>
              </w:rPr>
              <w:br/>
              <w:t>04/2019, 07-12/2019,</w:t>
            </w:r>
            <w:r w:rsidRPr="00C11F77" w:rsidR="007C3020">
              <w:rPr>
                <w:rFonts w:ascii="TimesNewRomanPSMT" w:hAnsi="TimesNewRomanPSMT"/>
                <w:color w:val="000000"/>
                <w:sz w:val="24"/>
                <w:szCs w:val="24"/>
              </w:rPr>
              <w:t xml:space="preserve"> </w:t>
            </w:r>
            <w:r w:rsidRPr="007C3020" w:rsidR="007C3020">
              <w:rPr>
                <w:rFonts w:ascii="Arial" w:hAnsi="Arial" w:cs="Arial"/>
                <w:color w:val="000000"/>
                <w:sz w:val="16"/>
                <w:szCs w:val="16"/>
              </w:rPr>
              <w:t>01-12/2020, 01/2021,</w:t>
            </w:r>
            <w:r w:rsidRPr="007C3020" w:rsidR="007C3020">
              <w:rPr>
                <w:rFonts w:ascii="Arial" w:hAnsi="Arial" w:cs="Arial"/>
                <w:color w:val="000000"/>
                <w:sz w:val="16"/>
                <w:szCs w:val="16"/>
              </w:rPr>
              <w:br/>
              <w:t>03/2021, 05/2021,</w:t>
            </w:r>
            <w:r w:rsidRPr="007C3020" w:rsidR="007C3020">
              <w:rPr>
                <w:rFonts w:ascii="Arial" w:hAnsi="Arial" w:cs="Arial"/>
                <w:color w:val="000000"/>
                <w:sz w:val="16"/>
                <w:szCs w:val="16"/>
              </w:rPr>
              <w:br/>
              <w:t>ovjereni izlist ISPU za</w:t>
            </w:r>
            <w:r w:rsidRPr="007C3020" w:rsidR="007C3020">
              <w:rPr>
                <w:rFonts w:ascii="Arial" w:hAnsi="Arial" w:cs="Arial"/>
                <w:color w:val="000000"/>
                <w:sz w:val="16"/>
                <w:szCs w:val="16"/>
              </w:rPr>
              <w:br/>
              <w:t>konta 1201, 4251 i 5262.</w:t>
            </w:r>
          </w:p>
        </w:tc>
      </w:tr>
      <w:tr w:rsidRPr="007C3020" w:rsidR="005C1FAF" w:rsidTr="0013390A">
        <w:tc>
          <w:tcPr>
            <w:tcW w:w="464" w:type="pct"/>
            <w:tcBorders>
              <w:top w:val="single" w:color="auto" w:sz="4" w:space="0"/>
              <w:left w:val="single" w:color="auto" w:sz="4" w:space="0"/>
              <w:bottom w:val="single" w:color="auto" w:sz="4" w:space="0"/>
              <w:right w:val="single" w:color="auto" w:sz="4" w:space="0"/>
            </w:tcBorders>
            <w:vAlign w:val="center"/>
          </w:tcPr>
          <w:p w:rsidRPr="005C1FAF" w:rsidR="005C1FAF" w:rsidP="00654E5A" w:rsidRDefault="005C1FAF">
            <w:pPr>
              <w:overflowPunct/>
              <w:autoSpaceDE/>
              <w:autoSpaceDN/>
              <w:adjustRightInd/>
              <w:textAlignment w:val="auto"/>
              <w:rPr>
                <w:rFonts w:ascii="Arial" w:hAnsi="Arial" w:cs="Arial"/>
                <w:sz w:val="16"/>
                <w:szCs w:val="16"/>
              </w:rPr>
            </w:pPr>
            <w:r w:rsidRPr="005C1FAF">
              <w:rPr>
                <w:rFonts w:ascii="Arial" w:hAnsi="Arial" w:cs="Arial"/>
                <w:color w:val="000000"/>
                <w:sz w:val="16"/>
                <w:szCs w:val="16"/>
              </w:rPr>
              <w:t xml:space="preserve">3. </w:t>
            </w:r>
          </w:p>
        </w:tc>
        <w:tc>
          <w:tcPr>
            <w:tcW w:w="529" w:type="pct"/>
            <w:tcBorders>
              <w:top w:val="single" w:color="auto" w:sz="4" w:space="0"/>
              <w:left w:val="single" w:color="auto" w:sz="4" w:space="0"/>
              <w:bottom w:val="single" w:color="auto" w:sz="4" w:space="0"/>
              <w:right w:val="single" w:color="auto" w:sz="4" w:space="0"/>
            </w:tcBorders>
            <w:vAlign w:val="center"/>
          </w:tcPr>
          <w:p w:rsidRPr="005C1FAF" w:rsidR="005C1FAF" w:rsidP="00654E5A" w:rsidRDefault="005C1FAF">
            <w:pPr>
              <w:overflowPunct/>
              <w:autoSpaceDE/>
              <w:autoSpaceDN/>
              <w:adjustRightInd/>
              <w:textAlignment w:val="auto"/>
              <w:rPr>
                <w:rFonts w:ascii="Arial" w:hAnsi="Arial" w:cs="Arial"/>
                <w:sz w:val="16"/>
                <w:szCs w:val="16"/>
              </w:rPr>
            </w:pPr>
            <w:r w:rsidRPr="005C1FAF">
              <w:rPr>
                <w:rFonts w:ascii="Arial" w:hAnsi="Arial" w:cs="Arial"/>
                <w:color w:val="000000"/>
                <w:sz w:val="16"/>
                <w:szCs w:val="16"/>
              </w:rPr>
              <w:t>Allianz Hrvatska</w:t>
            </w:r>
            <w:r w:rsidRPr="005C1FAF">
              <w:rPr>
                <w:rFonts w:ascii="Arial" w:hAnsi="Arial" w:cs="Arial"/>
                <w:color w:val="000000"/>
                <w:sz w:val="16"/>
                <w:szCs w:val="16"/>
              </w:rPr>
              <w:br/>
              <w:t>d.d.</w:t>
            </w:r>
          </w:p>
        </w:tc>
        <w:tc>
          <w:tcPr>
            <w:tcW w:w="589" w:type="pct"/>
            <w:tcBorders>
              <w:top w:val="single" w:color="auto" w:sz="4" w:space="0"/>
              <w:left w:val="single" w:color="auto" w:sz="4" w:space="0"/>
              <w:bottom w:val="single" w:color="auto" w:sz="4" w:space="0"/>
              <w:right w:val="single" w:color="auto" w:sz="4" w:space="0"/>
            </w:tcBorders>
            <w:vAlign w:val="center"/>
          </w:tcPr>
          <w:p w:rsidRPr="005C1FAF" w:rsidR="005C1FAF" w:rsidP="00654E5A" w:rsidRDefault="005C1FAF">
            <w:pPr>
              <w:overflowPunct/>
              <w:autoSpaceDE/>
              <w:autoSpaceDN/>
              <w:adjustRightInd/>
              <w:textAlignment w:val="auto"/>
              <w:rPr>
                <w:rFonts w:ascii="Arial" w:hAnsi="Arial" w:cs="Arial"/>
                <w:sz w:val="16"/>
                <w:szCs w:val="16"/>
              </w:rPr>
            </w:pPr>
            <w:r w:rsidRPr="005C1FAF">
              <w:rPr>
                <w:rFonts w:ascii="Arial" w:hAnsi="Arial" w:cs="Arial"/>
                <w:color w:val="000000"/>
                <w:sz w:val="16"/>
                <w:szCs w:val="16"/>
              </w:rPr>
              <w:t xml:space="preserve">23759810849 </w:t>
            </w:r>
          </w:p>
        </w:tc>
        <w:tc>
          <w:tcPr>
            <w:tcW w:w="602" w:type="pct"/>
            <w:tcBorders>
              <w:top w:val="single" w:color="auto" w:sz="4" w:space="0"/>
              <w:left w:val="single" w:color="auto" w:sz="4" w:space="0"/>
              <w:bottom w:val="single" w:color="auto" w:sz="4" w:space="0"/>
              <w:right w:val="single" w:color="auto" w:sz="4" w:space="0"/>
            </w:tcBorders>
            <w:vAlign w:val="center"/>
          </w:tcPr>
          <w:p w:rsidRPr="005C1FAF" w:rsidR="005C1FAF" w:rsidP="00654E5A" w:rsidRDefault="005C1FAF">
            <w:pPr>
              <w:overflowPunct/>
              <w:autoSpaceDE/>
              <w:autoSpaceDN/>
              <w:adjustRightInd/>
              <w:textAlignment w:val="auto"/>
              <w:rPr>
                <w:rFonts w:ascii="Arial" w:hAnsi="Arial" w:cs="Arial"/>
                <w:sz w:val="16"/>
                <w:szCs w:val="16"/>
              </w:rPr>
            </w:pPr>
            <w:r w:rsidRPr="005C1FAF">
              <w:rPr>
                <w:rFonts w:ascii="Arial" w:hAnsi="Arial" w:cs="Arial"/>
                <w:color w:val="000000"/>
                <w:sz w:val="16"/>
                <w:szCs w:val="16"/>
              </w:rPr>
              <w:t>Zagreb,</w:t>
            </w:r>
            <w:r w:rsidRPr="005C1FAF">
              <w:rPr>
                <w:rFonts w:ascii="Arial" w:hAnsi="Arial" w:cs="Arial"/>
                <w:color w:val="000000"/>
                <w:sz w:val="16"/>
                <w:szCs w:val="16"/>
              </w:rPr>
              <w:br/>
              <w:t>Heinzelova 70</w:t>
            </w:r>
          </w:p>
        </w:tc>
        <w:tc>
          <w:tcPr>
            <w:tcW w:w="503" w:type="pct"/>
            <w:tcBorders>
              <w:top w:val="single" w:color="auto" w:sz="4" w:space="0"/>
              <w:left w:val="single" w:color="auto" w:sz="4" w:space="0"/>
              <w:bottom w:val="single" w:color="auto" w:sz="4" w:space="0"/>
              <w:right w:val="single" w:color="auto" w:sz="4" w:space="0"/>
            </w:tcBorders>
            <w:vAlign w:val="center"/>
          </w:tcPr>
          <w:p w:rsidRPr="005C1FAF" w:rsidR="005C1FAF" w:rsidP="00654E5A" w:rsidRDefault="005C1FAF">
            <w:pPr>
              <w:overflowPunct/>
              <w:autoSpaceDE/>
              <w:autoSpaceDN/>
              <w:adjustRightInd/>
              <w:textAlignment w:val="auto"/>
              <w:rPr>
                <w:rFonts w:ascii="Arial" w:hAnsi="Arial" w:cs="Arial"/>
                <w:sz w:val="16"/>
                <w:szCs w:val="16"/>
              </w:rPr>
            </w:pPr>
            <w:r w:rsidRPr="005C1FAF">
              <w:rPr>
                <w:rFonts w:ascii="Arial" w:hAnsi="Arial" w:cs="Arial"/>
                <w:color w:val="000000"/>
                <w:sz w:val="16"/>
                <w:szCs w:val="16"/>
              </w:rPr>
              <w:t xml:space="preserve">87.706,16 kn </w:t>
            </w:r>
          </w:p>
        </w:tc>
        <w:tc>
          <w:tcPr>
            <w:tcW w:w="905" w:type="pct"/>
            <w:tcBorders>
              <w:top w:val="single" w:color="auto" w:sz="4" w:space="0"/>
              <w:left w:val="single" w:color="auto" w:sz="4" w:space="0"/>
              <w:bottom w:val="single" w:color="auto" w:sz="4" w:space="0"/>
              <w:right w:val="single" w:color="auto" w:sz="4" w:space="0"/>
            </w:tcBorders>
            <w:vAlign w:val="center"/>
          </w:tcPr>
          <w:p w:rsidRPr="005C1FAF" w:rsidR="005C1FAF" w:rsidP="00654E5A" w:rsidRDefault="005C1FAF">
            <w:pPr>
              <w:overflowPunct/>
              <w:autoSpaceDE/>
              <w:autoSpaceDN/>
              <w:adjustRightInd/>
              <w:textAlignment w:val="auto"/>
              <w:rPr>
                <w:rFonts w:ascii="Arial" w:hAnsi="Arial" w:cs="Arial"/>
                <w:sz w:val="16"/>
                <w:szCs w:val="16"/>
              </w:rPr>
            </w:pPr>
            <w:r w:rsidRPr="005C1FAF">
              <w:rPr>
                <w:rFonts w:ascii="Arial" w:hAnsi="Arial" w:cs="Arial"/>
                <w:color w:val="000000"/>
                <w:sz w:val="16"/>
                <w:szCs w:val="16"/>
              </w:rPr>
              <w:t>Polica paket osiguranja</w:t>
            </w:r>
            <w:r w:rsidRPr="005C1FAF">
              <w:rPr>
                <w:rFonts w:ascii="Arial" w:hAnsi="Arial" w:cs="Arial"/>
                <w:color w:val="000000"/>
                <w:sz w:val="16"/>
                <w:szCs w:val="16"/>
              </w:rPr>
              <w:br/>
              <w:t>broj 1700-173606801,</w:t>
            </w:r>
            <w:r w:rsidRPr="005C1FAF">
              <w:rPr>
                <w:rFonts w:ascii="Arial" w:hAnsi="Arial" w:cs="Arial"/>
                <w:color w:val="000000"/>
                <w:sz w:val="16"/>
                <w:szCs w:val="16"/>
              </w:rPr>
              <w:br/>
              <w:t>1700-173606801/02,</w:t>
            </w:r>
            <w:r w:rsidRPr="005C1FAF">
              <w:rPr>
                <w:rFonts w:ascii="Arial" w:hAnsi="Arial" w:cs="Arial"/>
                <w:color w:val="000000"/>
                <w:sz w:val="16"/>
                <w:szCs w:val="16"/>
              </w:rPr>
              <w:br/>
            </w:r>
            <w:r w:rsidRPr="005C1FAF">
              <w:rPr>
                <w:rFonts w:ascii="Arial" w:hAnsi="Arial" w:cs="Arial"/>
                <w:color w:val="000000"/>
                <w:sz w:val="16"/>
                <w:szCs w:val="16"/>
              </w:rPr>
              <w:lastRenderedPageBreak/>
              <w:t>1700-173606801/03,1700-</w:t>
            </w:r>
            <w:r w:rsidRPr="005C1FAF">
              <w:rPr>
                <w:rFonts w:ascii="Arial" w:hAnsi="Arial" w:cs="Arial"/>
                <w:color w:val="000000"/>
                <w:sz w:val="16"/>
                <w:szCs w:val="16"/>
              </w:rPr>
              <w:br/>
              <w:t>173606801/04, rješenje o</w:t>
            </w:r>
            <w:r w:rsidRPr="005C1FAF">
              <w:rPr>
                <w:rFonts w:ascii="Arial" w:hAnsi="Arial" w:cs="Arial"/>
                <w:color w:val="000000"/>
                <w:sz w:val="16"/>
                <w:szCs w:val="16"/>
              </w:rPr>
              <w:br/>
              <w:t>ovrsi javnog bilježnika</w:t>
            </w:r>
            <w:r w:rsidRPr="005C1FAF">
              <w:rPr>
                <w:rFonts w:ascii="Arial" w:hAnsi="Arial" w:cs="Arial"/>
                <w:color w:val="000000"/>
                <w:sz w:val="16"/>
                <w:szCs w:val="16"/>
              </w:rPr>
              <w:br/>
              <w:t>Vesne Pučar Ovrv-</w:t>
            </w:r>
            <w:r w:rsidRPr="005C1FAF">
              <w:rPr>
                <w:rFonts w:ascii="Arial" w:hAnsi="Arial" w:cs="Arial"/>
                <w:color w:val="000000"/>
                <w:sz w:val="16"/>
                <w:szCs w:val="16"/>
              </w:rPr>
              <w:br/>
              <w:t>47/2020 od 06.02.2020.,</w:t>
            </w:r>
            <w:r w:rsidRPr="005C1FAF">
              <w:rPr>
                <w:rFonts w:ascii="Arial" w:hAnsi="Arial" w:cs="Arial"/>
                <w:color w:val="000000"/>
                <w:sz w:val="16"/>
                <w:szCs w:val="16"/>
              </w:rPr>
              <w:br/>
              <w:t>rješenje o ovrsi javnog</w:t>
            </w:r>
            <w:r w:rsidRPr="005C1FAF">
              <w:rPr>
                <w:rFonts w:ascii="Arial" w:hAnsi="Arial" w:cs="Arial"/>
                <w:color w:val="000000"/>
                <w:sz w:val="16"/>
                <w:szCs w:val="16"/>
              </w:rPr>
              <w:br/>
              <w:t>bilježnika Vesne Pučar</w:t>
            </w:r>
            <w:r w:rsidRPr="005C1FAF">
              <w:rPr>
                <w:rFonts w:ascii="Arial" w:hAnsi="Arial" w:cs="Arial"/>
                <w:color w:val="000000"/>
                <w:sz w:val="16"/>
                <w:szCs w:val="16"/>
              </w:rPr>
              <w:br/>
              <w:t>Ovrv-469/2020 od</w:t>
            </w:r>
            <w:r w:rsidRPr="005C1FAF">
              <w:rPr>
                <w:rFonts w:ascii="Arial" w:hAnsi="Arial" w:cs="Arial"/>
                <w:color w:val="000000"/>
                <w:sz w:val="16"/>
                <w:szCs w:val="16"/>
              </w:rPr>
              <w:br/>
              <w:t>13.11.2020.</w:t>
            </w:r>
          </w:p>
        </w:tc>
        <w:tc>
          <w:tcPr>
            <w:tcW w:w="503" w:type="pct"/>
            <w:tcBorders>
              <w:top w:val="single" w:color="auto" w:sz="4" w:space="0"/>
              <w:left w:val="single" w:color="auto" w:sz="4" w:space="0"/>
              <w:bottom w:val="single" w:color="auto" w:sz="4" w:space="0"/>
              <w:right w:val="single" w:color="auto" w:sz="4" w:space="0"/>
            </w:tcBorders>
            <w:vAlign w:val="center"/>
          </w:tcPr>
          <w:p w:rsidRPr="005C1FAF" w:rsidR="005C1FAF" w:rsidP="00654E5A" w:rsidRDefault="005C1FAF">
            <w:pPr>
              <w:overflowPunct/>
              <w:autoSpaceDE/>
              <w:autoSpaceDN/>
              <w:adjustRightInd/>
              <w:textAlignment w:val="auto"/>
              <w:rPr>
                <w:rFonts w:ascii="Arial" w:hAnsi="Arial" w:cs="Arial"/>
                <w:sz w:val="16"/>
                <w:szCs w:val="16"/>
              </w:rPr>
            </w:pPr>
            <w:r w:rsidRPr="005C1FAF">
              <w:rPr>
                <w:rFonts w:ascii="Arial" w:hAnsi="Arial" w:cs="Arial"/>
                <w:color w:val="000000"/>
                <w:sz w:val="16"/>
                <w:szCs w:val="16"/>
              </w:rPr>
              <w:lastRenderedPageBreak/>
              <w:t xml:space="preserve">87.706,16 kn </w:t>
            </w:r>
          </w:p>
        </w:tc>
        <w:tc>
          <w:tcPr>
            <w:tcW w:w="905" w:type="pct"/>
            <w:tcBorders>
              <w:top w:val="single" w:color="auto" w:sz="4" w:space="0"/>
              <w:left w:val="single" w:color="auto" w:sz="4" w:space="0"/>
              <w:bottom w:val="single" w:color="auto" w:sz="4" w:space="0"/>
              <w:right w:val="single" w:color="auto" w:sz="4" w:space="0"/>
            </w:tcBorders>
            <w:vAlign w:val="center"/>
          </w:tcPr>
          <w:p w:rsidRPr="005C1FAF" w:rsidR="005C1FAF" w:rsidP="00654E5A" w:rsidRDefault="005C1FAF">
            <w:pPr>
              <w:overflowPunct/>
              <w:autoSpaceDE/>
              <w:autoSpaceDN/>
              <w:adjustRightInd/>
              <w:textAlignment w:val="auto"/>
              <w:rPr>
                <w:rFonts w:ascii="Arial" w:hAnsi="Arial" w:cs="Arial"/>
                <w:sz w:val="16"/>
                <w:szCs w:val="16"/>
              </w:rPr>
            </w:pPr>
            <w:r w:rsidRPr="005C1FAF">
              <w:rPr>
                <w:rFonts w:ascii="Arial" w:hAnsi="Arial" w:cs="Arial"/>
                <w:color w:val="000000"/>
                <w:sz w:val="16"/>
                <w:szCs w:val="16"/>
              </w:rPr>
              <w:t>Polica paket osiguranja</w:t>
            </w:r>
            <w:r w:rsidRPr="005C1FAF">
              <w:rPr>
                <w:rFonts w:ascii="Arial" w:hAnsi="Arial" w:cs="Arial"/>
                <w:color w:val="000000"/>
                <w:sz w:val="16"/>
                <w:szCs w:val="16"/>
              </w:rPr>
              <w:br/>
              <w:t>broj 1700-173606801,</w:t>
            </w:r>
            <w:r w:rsidRPr="005C1FAF">
              <w:rPr>
                <w:rFonts w:ascii="Arial" w:hAnsi="Arial" w:cs="Arial"/>
                <w:color w:val="000000"/>
                <w:sz w:val="16"/>
                <w:szCs w:val="16"/>
              </w:rPr>
              <w:br/>
              <w:t>1700-173606801/02,</w:t>
            </w:r>
            <w:r w:rsidRPr="005C1FAF">
              <w:rPr>
                <w:rFonts w:ascii="Arial" w:hAnsi="Arial" w:cs="Arial"/>
                <w:color w:val="000000"/>
                <w:sz w:val="16"/>
                <w:szCs w:val="16"/>
              </w:rPr>
              <w:br/>
            </w:r>
            <w:r w:rsidRPr="005C1FAF">
              <w:rPr>
                <w:rFonts w:ascii="Arial" w:hAnsi="Arial" w:cs="Arial"/>
                <w:color w:val="000000"/>
                <w:sz w:val="16"/>
                <w:szCs w:val="16"/>
              </w:rPr>
              <w:lastRenderedPageBreak/>
              <w:t>1700-</w:t>
            </w:r>
            <w:r w:rsidRPr="005C1FAF">
              <w:rPr>
                <w:rFonts w:ascii="Arial" w:hAnsi="Arial" w:cs="Arial"/>
                <w:color w:val="000000"/>
                <w:sz w:val="16"/>
                <w:szCs w:val="16"/>
              </w:rPr>
              <w:br/>
              <w:t>173606801/03,1700-</w:t>
            </w:r>
            <w:r w:rsidRPr="005C1FAF">
              <w:rPr>
                <w:rFonts w:ascii="Arial" w:hAnsi="Arial" w:cs="Arial"/>
                <w:color w:val="000000"/>
                <w:sz w:val="16"/>
                <w:szCs w:val="16"/>
              </w:rPr>
              <w:br/>
              <w:t>173606801/04, rješenje o</w:t>
            </w:r>
            <w:r w:rsidRPr="005C1FAF">
              <w:rPr>
                <w:rFonts w:ascii="Arial" w:hAnsi="Arial" w:cs="Arial"/>
                <w:color w:val="000000"/>
                <w:sz w:val="16"/>
                <w:szCs w:val="16"/>
              </w:rPr>
              <w:br/>
              <w:t>ovrsi javnog bilježnika</w:t>
            </w:r>
            <w:r w:rsidRPr="005C1FAF">
              <w:rPr>
                <w:rFonts w:ascii="Arial" w:hAnsi="Arial" w:cs="Arial"/>
                <w:color w:val="000000"/>
                <w:sz w:val="16"/>
                <w:szCs w:val="16"/>
              </w:rPr>
              <w:br/>
              <w:t>Vesne Pučar Ovrv-</w:t>
            </w:r>
            <w:r w:rsidRPr="005C1FAF">
              <w:rPr>
                <w:rFonts w:ascii="Arial" w:hAnsi="Arial" w:cs="Arial"/>
                <w:color w:val="000000"/>
                <w:sz w:val="16"/>
                <w:szCs w:val="16"/>
              </w:rPr>
              <w:br/>
              <w:t>47/2020 od 06.02.2020.,</w:t>
            </w:r>
            <w:r w:rsidRPr="005C1FAF">
              <w:rPr>
                <w:rFonts w:ascii="Arial" w:hAnsi="Arial" w:cs="Arial"/>
                <w:color w:val="000000"/>
                <w:sz w:val="16"/>
                <w:szCs w:val="16"/>
              </w:rPr>
              <w:br/>
              <w:t>rješenje o ovrsi javnog</w:t>
            </w:r>
            <w:r w:rsidRPr="005C1FAF">
              <w:rPr>
                <w:rFonts w:ascii="Arial" w:hAnsi="Arial" w:cs="Arial"/>
                <w:color w:val="000000"/>
                <w:sz w:val="16"/>
                <w:szCs w:val="16"/>
              </w:rPr>
              <w:br/>
              <w:t>bilježnika Vesne Pučar</w:t>
            </w:r>
            <w:r w:rsidRPr="005C1FAF">
              <w:rPr>
                <w:rFonts w:ascii="Arial" w:hAnsi="Arial" w:cs="Arial"/>
                <w:color w:val="000000"/>
                <w:sz w:val="16"/>
                <w:szCs w:val="16"/>
              </w:rPr>
              <w:br/>
              <w:t>Ovrv-469/2020 od</w:t>
            </w:r>
            <w:r w:rsidRPr="005C1FAF">
              <w:rPr>
                <w:rFonts w:ascii="Arial" w:hAnsi="Arial" w:cs="Arial"/>
                <w:color w:val="000000"/>
                <w:sz w:val="16"/>
                <w:szCs w:val="16"/>
              </w:rPr>
              <w:br/>
              <w:t>13.11.2020.</w:t>
            </w:r>
          </w:p>
        </w:tc>
      </w:tr>
      <w:tr w:rsidRPr="007C3020" w:rsidR="0013390A" w:rsidTr="0013390A">
        <w:tc>
          <w:tcPr>
            <w:tcW w:w="464" w:type="pct"/>
            <w:tcBorders>
              <w:top w:val="single" w:color="auto" w:sz="4" w:space="0"/>
              <w:left w:val="single" w:color="auto" w:sz="4" w:space="0"/>
              <w:bottom w:val="single" w:color="auto" w:sz="4" w:space="0"/>
              <w:right w:val="single" w:color="auto" w:sz="4" w:space="0"/>
            </w:tcBorders>
            <w:vAlign w:val="center"/>
          </w:tcPr>
          <w:p w:rsidRPr="005C1FAF" w:rsidR="0013390A" w:rsidP="00462EDC" w:rsidRDefault="0013390A">
            <w:pPr>
              <w:overflowPunct/>
              <w:autoSpaceDE/>
              <w:autoSpaceDN/>
              <w:adjustRightInd/>
              <w:textAlignment w:val="auto"/>
              <w:rPr>
                <w:rFonts w:ascii="Arial" w:hAnsi="Arial" w:cs="Arial"/>
                <w:sz w:val="16"/>
                <w:szCs w:val="16"/>
              </w:rPr>
            </w:pPr>
            <w:r w:rsidRPr="005C1FAF">
              <w:rPr>
                <w:rFonts w:ascii="Arial" w:hAnsi="Arial" w:cs="Arial"/>
                <w:color w:val="000000"/>
                <w:sz w:val="16"/>
                <w:szCs w:val="16"/>
              </w:rPr>
              <w:lastRenderedPageBreak/>
              <w:t xml:space="preserve">4. </w:t>
            </w:r>
          </w:p>
        </w:tc>
        <w:tc>
          <w:tcPr>
            <w:tcW w:w="529" w:type="pct"/>
            <w:tcBorders>
              <w:top w:val="single" w:color="auto" w:sz="4" w:space="0"/>
              <w:left w:val="single" w:color="auto" w:sz="4" w:space="0"/>
              <w:bottom w:val="single" w:color="auto" w:sz="4" w:space="0"/>
              <w:right w:val="single" w:color="auto" w:sz="4" w:space="0"/>
            </w:tcBorders>
            <w:vAlign w:val="center"/>
          </w:tcPr>
          <w:p w:rsidRPr="005C1FAF" w:rsidR="0013390A" w:rsidP="00462EDC" w:rsidRDefault="0013390A">
            <w:pPr>
              <w:overflowPunct/>
              <w:autoSpaceDE/>
              <w:autoSpaceDN/>
              <w:adjustRightInd/>
              <w:textAlignment w:val="auto"/>
              <w:rPr>
                <w:rFonts w:ascii="Arial" w:hAnsi="Arial" w:cs="Arial"/>
                <w:sz w:val="16"/>
                <w:szCs w:val="16"/>
              </w:rPr>
            </w:pPr>
            <w:r w:rsidRPr="005C1FAF">
              <w:rPr>
                <w:rFonts w:ascii="Arial" w:hAnsi="Arial" w:cs="Arial"/>
                <w:color w:val="000000"/>
                <w:sz w:val="16"/>
                <w:szCs w:val="16"/>
              </w:rPr>
              <w:t>GPZ-OPSKRBA</w:t>
            </w:r>
            <w:r w:rsidRPr="005C1FAF">
              <w:rPr>
                <w:rFonts w:ascii="Arial" w:hAnsi="Arial" w:cs="Arial"/>
                <w:color w:val="000000"/>
                <w:sz w:val="16"/>
                <w:szCs w:val="16"/>
              </w:rPr>
              <w:br/>
              <w:t>d.o.o.</w:t>
            </w:r>
          </w:p>
        </w:tc>
        <w:tc>
          <w:tcPr>
            <w:tcW w:w="589" w:type="pct"/>
            <w:tcBorders>
              <w:top w:val="single" w:color="auto" w:sz="4" w:space="0"/>
              <w:left w:val="single" w:color="auto" w:sz="4" w:space="0"/>
              <w:bottom w:val="single" w:color="auto" w:sz="4" w:space="0"/>
              <w:right w:val="single" w:color="auto" w:sz="4" w:space="0"/>
            </w:tcBorders>
            <w:vAlign w:val="center"/>
          </w:tcPr>
          <w:p w:rsidRPr="005C1FAF" w:rsidR="0013390A" w:rsidP="00462EDC" w:rsidRDefault="0013390A">
            <w:pPr>
              <w:overflowPunct/>
              <w:autoSpaceDE/>
              <w:autoSpaceDN/>
              <w:adjustRightInd/>
              <w:textAlignment w:val="auto"/>
              <w:rPr>
                <w:rFonts w:ascii="Arial" w:hAnsi="Arial" w:cs="Arial"/>
                <w:sz w:val="16"/>
                <w:szCs w:val="16"/>
              </w:rPr>
            </w:pPr>
            <w:r w:rsidRPr="005C1FAF">
              <w:rPr>
                <w:rFonts w:ascii="Arial" w:hAnsi="Arial" w:cs="Arial"/>
                <w:color w:val="000000"/>
                <w:sz w:val="16"/>
                <w:szCs w:val="16"/>
              </w:rPr>
              <w:t xml:space="preserve">74364571096 </w:t>
            </w:r>
          </w:p>
        </w:tc>
        <w:tc>
          <w:tcPr>
            <w:tcW w:w="602" w:type="pct"/>
            <w:tcBorders>
              <w:top w:val="single" w:color="auto" w:sz="4" w:space="0"/>
              <w:left w:val="single" w:color="auto" w:sz="4" w:space="0"/>
              <w:bottom w:val="single" w:color="auto" w:sz="4" w:space="0"/>
              <w:right w:val="single" w:color="auto" w:sz="4" w:space="0"/>
            </w:tcBorders>
            <w:vAlign w:val="center"/>
          </w:tcPr>
          <w:p w:rsidRPr="005C1FAF" w:rsidR="0013390A" w:rsidP="00462EDC" w:rsidRDefault="0013390A">
            <w:pPr>
              <w:overflowPunct/>
              <w:autoSpaceDE/>
              <w:autoSpaceDN/>
              <w:adjustRightInd/>
              <w:textAlignment w:val="auto"/>
              <w:rPr>
                <w:rFonts w:ascii="Arial" w:hAnsi="Arial" w:cs="Arial"/>
                <w:sz w:val="16"/>
                <w:szCs w:val="16"/>
              </w:rPr>
            </w:pPr>
            <w:r w:rsidRPr="005C1FAF">
              <w:rPr>
                <w:rFonts w:ascii="Arial" w:hAnsi="Arial" w:cs="Arial"/>
                <w:color w:val="000000"/>
                <w:sz w:val="16"/>
                <w:szCs w:val="16"/>
              </w:rPr>
              <w:t>Radnička cesta</w:t>
            </w:r>
            <w:r w:rsidRPr="005C1FAF">
              <w:rPr>
                <w:rFonts w:ascii="Arial" w:hAnsi="Arial" w:cs="Arial"/>
                <w:color w:val="000000"/>
                <w:sz w:val="16"/>
                <w:szCs w:val="16"/>
              </w:rPr>
              <w:br/>
              <w:t>1, Zagreb</w:t>
            </w:r>
          </w:p>
        </w:tc>
        <w:tc>
          <w:tcPr>
            <w:tcW w:w="503" w:type="pct"/>
            <w:tcBorders>
              <w:top w:val="single" w:color="auto" w:sz="4" w:space="0"/>
              <w:left w:val="single" w:color="auto" w:sz="4" w:space="0"/>
              <w:bottom w:val="single" w:color="auto" w:sz="4" w:space="0"/>
              <w:right w:val="single" w:color="auto" w:sz="4" w:space="0"/>
            </w:tcBorders>
            <w:vAlign w:val="center"/>
          </w:tcPr>
          <w:p w:rsidRPr="005C1FAF" w:rsidR="0013390A" w:rsidP="00462EDC" w:rsidRDefault="0013390A">
            <w:pPr>
              <w:overflowPunct/>
              <w:autoSpaceDE/>
              <w:autoSpaceDN/>
              <w:adjustRightInd/>
              <w:textAlignment w:val="auto"/>
              <w:rPr>
                <w:rFonts w:ascii="Arial" w:hAnsi="Arial" w:cs="Arial"/>
                <w:sz w:val="16"/>
                <w:szCs w:val="16"/>
              </w:rPr>
            </w:pPr>
            <w:r w:rsidRPr="005C1FAF">
              <w:rPr>
                <w:rFonts w:ascii="Arial" w:hAnsi="Arial" w:cs="Arial"/>
                <w:color w:val="000000"/>
                <w:sz w:val="16"/>
                <w:szCs w:val="16"/>
              </w:rPr>
              <w:t xml:space="preserve">21.254,36 kn </w:t>
            </w:r>
          </w:p>
        </w:tc>
        <w:tc>
          <w:tcPr>
            <w:tcW w:w="905" w:type="pct"/>
            <w:tcBorders>
              <w:top w:val="single" w:color="auto" w:sz="4" w:space="0"/>
              <w:left w:val="single" w:color="auto" w:sz="4" w:space="0"/>
              <w:bottom w:val="single" w:color="auto" w:sz="4" w:space="0"/>
              <w:right w:val="single" w:color="auto" w:sz="4" w:space="0"/>
            </w:tcBorders>
            <w:vAlign w:val="center"/>
          </w:tcPr>
          <w:p w:rsidRPr="005C1FAF" w:rsidR="0013390A" w:rsidP="00462EDC" w:rsidRDefault="0013390A">
            <w:pPr>
              <w:overflowPunct/>
              <w:autoSpaceDE/>
              <w:autoSpaceDN/>
              <w:adjustRightInd/>
              <w:textAlignment w:val="auto"/>
              <w:rPr>
                <w:rFonts w:ascii="Arial" w:hAnsi="Arial" w:cs="Arial"/>
                <w:sz w:val="16"/>
                <w:szCs w:val="16"/>
              </w:rPr>
            </w:pPr>
            <w:r w:rsidRPr="005C1FAF">
              <w:rPr>
                <w:rFonts w:ascii="Arial" w:hAnsi="Arial" w:cs="Arial"/>
                <w:color w:val="000000"/>
                <w:sz w:val="16"/>
                <w:szCs w:val="16"/>
              </w:rPr>
              <w:t>Računi, obračun kamata,</w:t>
            </w:r>
            <w:r w:rsidRPr="005C1FAF">
              <w:rPr>
                <w:rFonts w:ascii="Arial" w:hAnsi="Arial" w:cs="Arial"/>
                <w:color w:val="000000"/>
                <w:sz w:val="16"/>
                <w:szCs w:val="16"/>
              </w:rPr>
              <w:br/>
              <w:t>Presuda Trgovačkog suda</w:t>
            </w:r>
            <w:r w:rsidRPr="005C1FAF">
              <w:rPr>
                <w:rFonts w:ascii="Arial" w:hAnsi="Arial" w:cs="Arial"/>
                <w:color w:val="000000"/>
                <w:sz w:val="16"/>
                <w:szCs w:val="16"/>
              </w:rPr>
              <w:br/>
              <w:t>u Zagrebu poslovni broj</w:t>
            </w:r>
            <w:r w:rsidRPr="005C1FAF">
              <w:rPr>
                <w:rFonts w:ascii="Arial" w:hAnsi="Arial" w:cs="Arial"/>
                <w:color w:val="000000"/>
                <w:sz w:val="16"/>
                <w:szCs w:val="16"/>
              </w:rPr>
              <w:br/>
              <w:t>Povrv-590/2020 od</w:t>
            </w:r>
            <w:r w:rsidRPr="005C1FAF">
              <w:rPr>
                <w:rFonts w:ascii="Arial" w:hAnsi="Arial" w:cs="Arial"/>
                <w:color w:val="000000"/>
                <w:sz w:val="16"/>
                <w:szCs w:val="16"/>
              </w:rPr>
              <w:br/>
              <w:t>10.11.2020.</w:t>
            </w:r>
          </w:p>
        </w:tc>
        <w:tc>
          <w:tcPr>
            <w:tcW w:w="503" w:type="pct"/>
            <w:tcBorders>
              <w:top w:val="single" w:color="auto" w:sz="4" w:space="0"/>
              <w:left w:val="single" w:color="auto" w:sz="4" w:space="0"/>
              <w:bottom w:val="single" w:color="auto" w:sz="4" w:space="0"/>
              <w:right w:val="single" w:color="auto" w:sz="4" w:space="0"/>
            </w:tcBorders>
            <w:vAlign w:val="center"/>
          </w:tcPr>
          <w:p w:rsidRPr="005C1FAF" w:rsidR="0013390A" w:rsidP="00462EDC" w:rsidRDefault="0013390A">
            <w:pPr>
              <w:overflowPunct/>
              <w:autoSpaceDE/>
              <w:autoSpaceDN/>
              <w:adjustRightInd/>
              <w:textAlignment w:val="auto"/>
              <w:rPr>
                <w:rFonts w:ascii="Arial" w:hAnsi="Arial" w:cs="Arial"/>
                <w:sz w:val="16"/>
                <w:szCs w:val="16"/>
              </w:rPr>
            </w:pPr>
            <w:r w:rsidRPr="005C1FAF">
              <w:rPr>
                <w:rFonts w:ascii="Arial" w:hAnsi="Arial" w:cs="Arial"/>
                <w:color w:val="000000"/>
                <w:sz w:val="16"/>
                <w:szCs w:val="16"/>
              </w:rPr>
              <w:t xml:space="preserve">21.138,56 kn </w:t>
            </w:r>
          </w:p>
        </w:tc>
        <w:tc>
          <w:tcPr>
            <w:tcW w:w="905" w:type="pct"/>
            <w:tcBorders>
              <w:top w:val="single" w:color="auto" w:sz="4" w:space="0"/>
              <w:left w:val="single" w:color="auto" w:sz="4" w:space="0"/>
              <w:bottom w:val="single" w:color="auto" w:sz="4" w:space="0"/>
              <w:right w:val="single" w:color="auto" w:sz="4" w:space="0"/>
            </w:tcBorders>
            <w:vAlign w:val="center"/>
          </w:tcPr>
          <w:p w:rsidRPr="005C1FAF" w:rsidR="0013390A" w:rsidP="00462EDC" w:rsidRDefault="0013390A">
            <w:pPr>
              <w:overflowPunct/>
              <w:autoSpaceDE/>
              <w:autoSpaceDN/>
              <w:adjustRightInd/>
              <w:textAlignment w:val="auto"/>
              <w:rPr>
                <w:rFonts w:ascii="Arial" w:hAnsi="Arial" w:cs="Arial"/>
                <w:sz w:val="16"/>
                <w:szCs w:val="16"/>
              </w:rPr>
            </w:pPr>
            <w:r w:rsidRPr="005C1FAF">
              <w:rPr>
                <w:rFonts w:ascii="Arial" w:hAnsi="Arial" w:cs="Arial"/>
                <w:color w:val="000000"/>
                <w:sz w:val="16"/>
                <w:szCs w:val="16"/>
              </w:rPr>
              <w:t>Računi, obračun kamata,</w:t>
            </w:r>
            <w:r w:rsidRPr="005C1FAF">
              <w:rPr>
                <w:rFonts w:ascii="Arial" w:hAnsi="Arial" w:cs="Arial"/>
                <w:color w:val="000000"/>
                <w:sz w:val="16"/>
                <w:szCs w:val="16"/>
              </w:rPr>
              <w:br/>
              <w:t>Presuda Trgovačkog</w:t>
            </w:r>
            <w:r w:rsidRPr="005C1FAF">
              <w:rPr>
                <w:rFonts w:ascii="Arial" w:hAnsi="Arial" w:cs="Arial"/>
                <w:color w:val="000000"/>
                <w:sz w:val="16"/>
                <w:szCs w:val="16"/>
              </w:rPr>
              <w:br/>
              <w:t>suda u Zagrebu poslovni</w:t>
            </w:r>
            <w:r w:rsidRPr="005C1FAF">
              <w:rPr>
                <w:rFonts w:ascii="Arial" w:hAnsi="Arial" w:cs="Arial"/>
                <w:color w:val="000000"/>
                <w:sz w:val="16"/>
                <w:szCs w:val="16"/>
              </w:rPr>
              <w:br/>
              <w:t>broj Povrv-590/2020 od</w:t>
            </w:r>
            <w:r w:rsidRPr="005C1FAF">
              <w:rPr>
                <w:rFonts w:ascii="Arial" w:hAnsi="Arial" w:cs="Arial"/>
                <w:color w:val="000000"/>
                <w:sz w:val="16"/>
                <w:szCs w:val="16"/>
              </w:rPr>
              <w:br/>
              <w:t>10.11.2020.</w:t>
            </w:r>
          </w:p>
        </w:tc>
      </w:tr>
      <w:tr w:rsidRPr="007C3020" w:rsidR="0013390A" w:rsidTr="0013390A">
        <w:tc>
          <w:tcPr>
            <w:tcW w:w="464" w:type="pct"/>
            <w:tcBorders>
              <w:top w:val="single" w:color="auto" w:sz="4" w:space="0"/>
              <w:left w:val="single" w:color="auto" w:sz="4" w:space="0"/>
              <w:bottom w:val="single" w:color="auto" w:sz="4" w:space="0"/>
              <w:right w:val="single" w:color="auto" w:sz="4" w:space="0"/>
            </w:tcBorders>
            <w:vAlign w:val="center"/>
          </w:tcPr>
          <w:p w:rsidRPr="005C1FAF" w:rsidR="0013390A" w:rsidP="00A91BB2" w:rsidRDefault="0013390A">
            <w:pPr>
              <w:overflowPunct/>
              <w:autoSpaceDE/>
              <w:autoSpaceDN/>
              <w:adjustRightInd/>
              <w:textAlignment w:val="auto"/>
              <w:rPr>
                <w:rFonts w:ascii="Arial" w:hAnsi="Arial" w:cs="Arial"/>
                <w:sz w:val="16"/>
                <w:szCs w:val="16"/>
              </w:rPr>
            </w:pPr>
            <w:r w:rsidRPr="005C1FAF">
              <w:rPr>
                <w:rFonts w:ascii="Arial" w:hAnsi="Arial" w:cs="Arial"/>
                <w:color w:val="000000"/>
                <w:sz w:val="16"/>
                <w:szCs w:val="16"/>
              </w:rPr>
              <w:t>5.</w:t>
            </w:r>
          </w:p>
        </w:tc>
        <w:tc>
          <w:tcPr>
            <w:tcW w:w="529" w:type="pct"/>
            <w:tcBorders>
              <w:top w:val="single" w:color="auto" w:sz="4" w:space="0"/>
              <w:left w:val="single" w:color="auto" w:sz="4" w:space="0"/>
              <w:bottom w:val="single" w:color="auto" w:sz="4" w:space="0"/>
              <w:right w:val="single" w:color="auto" w:sz="4" w:space="0"/>
            </w:tcBorders>
            <w:vAlign w:val="center"/>
          </w:tcPr>
          <w:p w:rsidRPr="005C1FAF" w:rsidR="0013390A" w:rsidP="00A91BB2" w:rsidRDefault="0013390A">
            <w:pPr>
              <w:overflowPunct/>
              <w:autoSpaceDE/>
              <w:autoSpaceDN/>
              <w:adjustRightInd/>
              <w:textAlignment w:val="auto"/>
              <w:rPr>
                <w:rFonts w:ascii="Arial" w:hAnsi="Arial" w:cs="Arial"/>
                <w:sz w:val="16"/>
                <w:szCs w:val="16"/>
              </w:rPr>
            </w:pPr>
            <w:r w:rsidRPr="005C1FAF">
              <w:rPr>
                <w:rFonts w:ascii="Arial" w:hAnsi="Arial" w:cs="Arial"/>
                <w:color w:val="000000"/>
                <w:sz w:val="16"/>
                <w:szCs w:val="16"/>
              </w:rPr>
              <w:t xml:space="preserve">Financijska agencija </w:t>
            </w:r>
          </w:p>
        </w:tc>
        <w:tc>
          <w:tcPr>
            <w:tcW w:w="589" w:type="pct"/>
            <w:tcBorders>
              <w:top w:val="single" w:color="auto" w:sz="4" w:space="0"/>
              <w:left w:val="single" w:color="auto" w:sz="4" w:space="0"/>
              <w:bottom w:val="single" w:color="auto" w:sz="4" w:space="0"/>
              <w:right w:val="single" w:color="auto" w:sz="4" w:space="0"/>
            </w:tcBorders>
            <w:vAlign w:val="center"/>
          </w:tcPr>
          <w:p w:rsidRPr="005C1FAF" w:rsidR="0013390A" w:rsidP="00A91BB2" w:rsidRDefault="0013390A">
            <w:pPr>
              <w:overflowPunct/>
              <w:autoSpaceDE/>
              <w:autoSpaceDN/>
              <w:adjustRightInd/>
              <w:textAlignment w:val="auto"/>
              <w:rPr>
                <w:rFonts w:ascii="Arial" w:hAnsi="Arial" w:cs="Arial"/>
                <w:sz w:val="16"/>
                <w:szCs w:val="16"/>
              </w:rPr>
            </w:pPr>
            <w:r w:rsidRPr="005C1FAF">
              <w:rPr>
                <w:rFonts w:ascii="Arial" w:hAnsi="Arial" w:cs="Arial"/>
                <w:color w:val="000000"/>
                <w:sz w:val="16"/>
                <w:szCs w:val="16"/>
              </w:rPr>
              <w:t xml:space="preserve">85821130368 </w:t>
            </w:r>
          </w:p>
        </w:tc>
        <w:tc>
          <w:tcPr>
            <w:tcW w:w="602" w:type="pct"/>
            <w:tcBorders>
              <w:top w:val="single" w:color="auto" w:sz="4" w:space="0"/>
              <w:left w:val="single" w:color="auto" w:sz="4" w:space="0"/>
              <w:bottom w:val="single" w:color="auto" w:sz="4" w:space="0"/>
              <w:right w:val="single" w:color="auto" w:sz="4" w:space="0"/>
            </w:tcBorders>
            <w:vAlign w:val="center"/>
          </w:tcPr>
          <w:p w:rsidRPr="005C1FAF" w:rsidR="0013390A" w:rsidP="00A91BB2" w:rsidRDefault="0013390A">
            <w:pPr>
              <w:overflowPunct/>
              <w:autoSpaceDE/>
              <w:autoSpaceDN/>
              <w:adjustRightInd/>
              <w:textAlignment w:val="auto"/>
              <w:rPr>
                <w:rFonts w:ascii="Arial" w:hAnsi="Arial" w:cs="Arial"/>
                <w:sz w:val="16"/>
                <w:szCs w:val="16"/>
              </w:rPr>
            </w:pPr>
            <w:r w:rsidRPr="005C1FAF">
              <w:rPr>
                <w:rFonts w:ascii="Arial" w:hAnsi="Arial" w:cs="Arial"/>
                <w:color w:val="000000"/>
                <w:sz w:val="16"/>
                <w:szCs w:val="16"/>
              </w:rPr>
              <w:t>Ulica grada</w:t>
            </w:r>
            <w:r w:rsidRPr="005C1FAF">
              <w:rPr>
                <w:rFonts w:ascii="Arial" w:hAnsi="Arial" w:cs="Arial"/>
                <w:color w:val="000000"/>
                <w:sz w:val="16"/>
                <w:szCs w:val="16"/>
              </w:rPr>
              <w:br/>
              <w:t>Vukovara 70,</w:t>
            </w:r>
            <w:r w:rsidRPr="005C1FAF">
              <w:rPr>
                <w:rFonts w:ascii="Arial" w:hAnsi="Arial" w:cs="Arial"/>
                <w:color w:val="000000"/>
                <w:sz w:val="16"/>
                <w:szCs w:val="16"/>
              </w:rPr>
              <w:br/>
              <w:t>Zagreb</w:t>
            </w:r>
          </w:p>
        </w:tc>
        <w:tc>
          <w:tcPr>
            <w:tcW w:w="503" w:type="pct"/>
            <w:tcBorders>
              <w:top w:val="single" w:color="auto" w:sz="4" w:space="0"/>
              <w:left w:val="single" w:color="auto" w:sz="4" w:space="0"/>
              <w:bottom w:val="single" w:color="auto" w:sz="4" w:space="0"/>
              <w:right w:val="single" w:color="auto" w:sz="4" w:space="0"/>
            </w:tcBorders>
            <w:vAlign w:val="center"/>
          </w:tcPr>
          <w:p w:rsidRPr="005C1FAF" w:rsidR="0013390A" w:rsidP="00A91BB2" w:rsidRDefault="0013390A">
            <w:pPr>
              <w:overflowPunct/>
              <w:autoSpaceDE/>
              <w:autoSpaceDN/>
              <w:adjustRightInd/>
              <w:textAlignment w:val="auto"/>
              <w:rPr>
                <w:rFonts w:ascii="Arial" w:hAnsi="Arial" w:cs="Arial"/>
                <w:sz w:val="16"/>
                <w:szCs w:val="16"/>
              </w:rPr>
            </w:pPr>
            <w:r w:rsidRPr="005C1FAF">
              <w:rPr>
                <w:rFonts w:ascii="Arial" w:hAnsi="Arial" w:cs="Arial"/>
                <w:color w:val="000000"/>
                <w:sz w:val="16"/>
                <w:szCs w:val="16"/>
              </w:rPr>
              <w:t xml:space="preserve">1.510,00 kn </w:t>
            </w:r>
          </w:p>
        </w:tc>
        <w:tc>
          <w:tcPr>
            <w:tcW w:w="905" w:type="pct"/>
            <w:tcBorders>
              <w:top w:val="single" w:color="auto" w:sz="4" w:space="0"/>
              <w:left w:val="single" w:color="auto" w:sz="4" w:space="0"/>
              <w:bottom w:val="single" w:color="auto" w:sz="4" w:space="0"/>
              <w:right w:val="single" w:color="auto" w:sz="4" w:space="0"/>
            </w:tcBorders>
            <w:vAlign w:val="center"/>
          </w:tcPr>
          <w:p w:rsidRPr="005C1FAF" w:rsidR="0013390A" w:rsidP="00A91BB2" w:rsidRDefault="0013390A">
            <w:pPr>
              <w:overflowPunct/>
              <w:autoSpaceDE/>
              <w:autoSpaceDN/>
              <w:adjustRightInd/>
              <w:textAlignment w:val="auto"/>
              <w:rPr>
                <w:rFonts w:ascii="Arial" w:hAnsi="Arial" w:cs="Arial"/>
                <w:sz w:val="16"/>
                <w:szCs w:val="16"/>
              </w:rPr>
            </w:pPr>
            <w:r w:rsidRPr="005C1FAF">
              <w:rPr>
                <w:rFonts w:ascii="Arial" w:hAnsi="Arial" w:cs="Arial"/>
                <w:color w:val="000000"/>
                <w:sz w:val="16"/>
                <w:szCs w:val="16"/>
              </w:rPr>
              <w:t>Izvadak iz poslovnih</w:t>
            </w:r>
            <w:r w:rsidRPr="005C1FAF">
              <w:rPr>
                <w:rFonts w:ascii="Arial" w:hAnsi="Arial" w:cs="Arial"/>
                <w:color w:val="000000"/>
                <w:sz w:val="16"/>
                <w:szCs w:val="16"/>
              </w:rPr>
              <w:br/>
              <w:t>knjiga, Računi</w:t>
            </w:r>
          </w:p>
        </w:tc>
        <w:tc>
          <w:tcPr>
            <w:tcW w:w="503" w:type="pct"/>
            <w:tcBorders>
              <w:top w:val="single" w:color="auto" w:sz="4" w:space="0"/>
              <w:left w:val="single" w:color="auto" w:sz="4" w:space="0"/>
              <w:bottom w:val="single" w:color="auto" w:sz="4" w:space="0"/>
              <w:right w:val="single" w:color="auto" w:sz="4" w:space="0"/>
            </w:tcBorders>
            <w:vAlign w:val="center"/>
          </w:tcPr>
          <w:p w:rsidRPr="005C1FAF" w:rsidR="0013390A" w:rsidP="00A91BB2" w:rsidRDefault="0013390A">
            <w:pPr>
              <w:overflowPunct/>
              <w:autoSpaceDE/>
              <w:autoSpaceDN/>
              <w:adjustRightInd/>
              <w:textAlignment w:val="auto"/>
              <w:rPr>
                <w:rFonts w:ascii="Arial" w:hAnsi="Arial" w:cs="Arial"/>
                <w:sz w:val="16"/>
                <w:szCs w:val="16"/>
              </w:rPr>
            </w:pPr>
            <w:r w:rsidRPr="005C1FAF">
              <w:rPr>
                <w:rFonts w:ascii="Arial" w:hAnsi="Arial" w:cs="Arial"/>
                <w:color w:val="000000"/>
                <w:sz w:val="16"/>
                <w:szCs w:val="16"/>
              </w:rPr>
              <w:t xml:space="preserve">1.510,00 kn </w:t>
            </w:r>
          </w:p>
        </w:tc>
        <w:tc>
          <w:tcPr>
            <w:tcW w:w="905" w:type="pct"/>
            <w:tcBorders>
              <w:top w:val="single" w:color="auto" w:sz="4" w:space="0"/>
              <w:left w:val="single" w:color="auto" w:sz="4" w:space="0"/>
              <w:bottom w:val="single" w:color="auto" w:sz="4" w:space="0"/>
              <w:right w:val="single" w:color="auto" w:sz="4" w:space="0"/>
            </w:tcBorders>
            <w:vAlign w:val="center"/>
          </w:tcPr>
          <w:p w:rsidRPr="005C1FAF" w:rsidR="0013390A" w:rsidP="00A91BB2" w:rsidRDefault="0013390A">
            <w:pPr>
              <w:overflowPunct/>
              <w:autoSpaceDE/>
              <w:autoSpaceDN/>
              <w:adjustRightInd/>
              <w:textAlignment w:val="auto"/>
              <w:rPr>
                <w:rFonts w:ascii="Arial" w:hAnsi="Arial" w:cs="Arial"/>
                <w:sz w:val="16"/>
                <w:szCs w:val="16"/>
              </w:rPr>
            </w:pPr>
            <w:r w:rsidRPr="005C1FAF">
              <w:rPr>
                <w:rFonts w:ascii="Arial" w:hAnsi="Arial" w:cs="Arial"/>
                <w:color w:val="000000"/>
                <w:sz w:val="16"/>
                <w:szCs w:val="16"/>
              </w:rPr>
              <w:t>Izvadak iz poslovnih</w:t>
            </w:r>
            <w:r w:rsidRPr="005C1FAF">
              <w:rPr>
                <w:rFonts w:ascii="Arial" w:hAnsi="Arial" w:cs="Arial"/>
                <w:color w:val="000000"/>
                <w:sz w:val="16"/>
                <w:szCs w:val="16"/>
              </w:rPr>
              <w:br/>
              <w:t>knjiga, računi (naknade</w:t>
            </w:r>
            <w:r w:rsidRPr="005C1FAF">
              <w:rPr>
                <w:rFonts w:ascii="Arial" w:hAnsi="Arial" w:cs="Arial"/>
                <w:color w:val="000000"/>
                <w:sz w:val="16"/>
                <w:szCs w:val="16"/>
              </w:rPr>
              <w:br/>
              <w:t>za provedbu osnova za</w:t>
            </w:r>
            <w:r w:rsidRPr="005C1FAF">
              <w:rPr>
                <w:rFonts w:ascii="Arial" w:hAnsi="Arial" w:cs="Arial"/>
                <w:color w:val="000000"/>
                <w:sz w:val="16"/>
                <w:szCs w:val="16"/>
              </w:rPr>
              <w:br/>
              <w:t>plaćanje – prisilna</w:t>
            </w:r>
            <w:r w:rsidRPr="005C1FAF">
              <w:rPr>
                <w:rFonts w:ascii="Arial" w:hAnsi="Arial" w:cs="Arial"/>
                <w:color w:val="000000"/>
                <w:sz w:val="16"/>
                <w:szCs w:val="16"/>
              </w:rPr>
              <w:br/>
              <w:t>naplata)</w:t>
            </w:r>
          </w:p>
        </w:tc>
      </w:tr>
      <w:tr w:rsidRPr="007C3020" w:rsidR="0013390A" w:rsidTr="0013390A">
        <w:tc>
          <w:tcPr>
            <w:tcW w:w="464" w:type="pct"/>
            <w:tcBorders>
              <w:top w:val="single" w:color="auto" w:sz="4" w:space="0"/>
              <w:left w:val="single" w:color="auto" w:sz="4" w:space="0"/>
              <w:bottom w:val="single" w:color="auto" w:sz="4" w:space="0"/>
              <w:right w:val="single" w:color="auto" w:sz="4" w:space="0"/>
            </w:tcBorders>
            <w:vAlign w:val="center"/>
          </w:tcPr>
          <w:p w:rsidRPr="005C1FAF" w:rsidR="0013390A" w:rsidP="002D20C0" w:rsidRDefault="0013390A">
            <w:pPr>
              <w:overflowPunct/>
              <w:autoSpaceDE/>
              <w:autoSpaceDN/>
              <w:adjustRightInd/>
              <w:textAlignment w:val="auto"/>
              <w:rPr>
                <w:rFonts w:ascii="Arial" w:hAnsi="Arial" w:cs="Arial"/>
                <w:sz w:val="16"/>
                <w:szCs w:val="16"/>
              </w:rPr>
            </w:pPr>
            <w:r w:rsidRPr="005C1FAF">
              <w:rPr>
                <w:rFonts w:ascii="Arial" w:hAnsi="Arial" w:cs="Arial"/>
                <w:color w:val="000000"/>
                <w:sz w:val="16"/>
                <w:szCs w:val="16"/>
              </w:rPr>
              <w:t xml:space="preserve">6. </w:t>
            </w:r>
          </w:p>
        </w:tc>
        <w:tc>
          <w:tcPr>
            <w:tcW w:w="529" w:type="pct"/>
            <w:tcBorders>
              <w:top w:val="single" w:color="auto" w:sz="4" w:space="0"/>
              <w:left w:val="single" w:color="auto" w:sz="4" w:space="0"/>
              <w:bottom w:val="single" w:color="auto" w:sz="4" w:space="0"/>
              <w:right w:val="single" w:color="auto" w:sz="4" w:space="0"/>
            </w:tcBorders>
            <w:vAlign w:val="center"/>
          </w:tcPr>
          <w:p w:rsidRPr="005C1FAF" w:rsidR="0013390A" w:rsidP="002D20C0" w:rsidRDefault="0013390A">
            <w:pPr>
              <w:overflowPunct/>
              <w:autoSpaceDE/>
              <w:autoSpaceDN/>
              <w:adjustRightInd/>
              <w:textAlignment w:val="auto"/>
              <w:rPr>
                <w:rFonts w:ascii="Arial" w:hAnsi="Arial" w:cs="Arial"/>
                <w:sz w:val="16"/>
                <w:szCs w:val="16"/>
              </w:rPr>
            </w:pPr>
            <w:r w:rsidRPr="005C1FAF">
              <w:rPr>
                <w:rFonts w:ascii="Arial" w:hAnsi="Arial" w:cs="Arial"/>
                <w:color w:val="000000"/>
                <w:sz w:val="16"/>
                <w:szCs w:val="16"/>
              </w:rPr>
              <w:t xml:space="preserve">Vlado Kolak </w:t>
            </w:r>
          </w:p>
        </w:tc>
        <w:tc>
          <w:tcPr>
            <w:tcW w:w="589" w:type="pct"/>
            <w:tcBorders>
              <w:top w:val="single" w:color="auto" w:sz="4" w:space="0"/>
              <w:left w:val="single" w:color="auto" w:sz="4" w:space="0"/>
              <w:bottom w:val="single" w:color="auto" w:sz="4" w:space="0"/>
              <w:right w:val="single" w:color="auto" w:sz="4" w:space="0"/>
            </w:tcBorders>
            <w:vAlign w:val="center"/>
          </w:tcPr>
          <w:p w:rsidRPr="005C1FAF" w:rsidR="0013390A" w:rsidP="002D20C0" w:rsidRDefault="0013390A">
            <w:pPr>
              <w:overflowPunct/>
              <w:autoSpaceDE/>
              <w:autoSpaceDN/>
              <w:adjustRightInd/>
              <w:textAlignment w:val="auto"/>
              <w:rPr>
                <w:rFonts w:ascii="Arial" w:hAnsi="Arial" w:cs="Arial"/>
                <w:sz w:val="16"/>
                <w:szCs w:val="16"/>
              </w:rPr>
            </w:pPr>
            <w:r w:rsidRPr="005C1FAF">
              <w:rPr>
                <w:rFonts w:ascii="Arial" w:hAnsi="Arial" w:cs="Arial"/>
                <w:color w:val="000000"/>
                <w:sz w:val="16"/>
                <w:szCs w:val="16"/>
              </w:rPr>
              <w:t xml:space="preserve">48376520275 </w:t>
            </w:r>
          </w:p>
        </w:tc>
        <w:tc>
          <w:tcPr>
            <w:tcW w:w="602" w:type="pct"/>
            <w:tcBorders>
              <w:top w:val="single" w:color="auto" w:sz="4" w:space="0"/>
              <w:left w:val="single" w:color="auto" w:sz="4" w:space="0"/>
              <w:bottom w:val="single" w:color="auto" w:sz="4" w:space="0"/>
              <w:right w:val="single" w:color="auto" w:sz="4" w:space="0"/>
            </w:tcBorders>
            <w:vAlign w:val="center"/>
          </w:tcPr>
          <w:p w:rsidRPr="005C1FAF" w:rsidR="0013390A" w:rsidP="002D20C0" w:rsidRDefault="0013390A">
            <w:pPr>
              <w:overflowPunct/>
              <w:autoSpaceDE/>
              <w:autoSpaceDN/>
              <w:adjustRightInd/>
              <w:textAlignment w:val="auto"/>
              <w:rPr>
                <w:rFonts w:ascii="Arial" w:hAnsi="Arial" w:cs="Arial"/>
                <w:sz w:val="16"/>
                <w:szCs w:val="16"/>
              </w:rPr>
            </w:pPr>
            <w:r w:rsidRPr="005C1FAF">
              <w:rPr>
                <w:rFonts w:ascii="Arial" w:hAnsi="Arial" w:cs="Arial"/>
                <w:color w:val="000000"/>
                <w:sz w:val="16"/>
                <w:szCs w:val="16"/>
              </w:rPr>
              <w:t>Voćinska 4,</w:t>
            </w:r>
            <w:r w:rsidRPr="005C1FAF">
              <w:rPr>
                <w:rFonts w:ascii="Arial" w:hAnsi="Arial" w:cs="Arial"/>
                <w:color w:val="000000"/>
                <w:sz w:val="16"/>
                <w:szCs w:val="16"/>
              </w:rPr>
              <w:br/>
              <w:t>Sesvete</w:t>
            </w:r>
          </w:p>
        </w:tc>
        <w:tc>
          <w:tcPr>
            <w:tcW w:w="503" w:type="pct"/>
            <w:tcBorders>
              <w:top w:val="single" w:color="auto" w:sz="4" w:space="0"/>
              <w:left w:val="single" w:color="auto" w:sz="4" w:space="0"/>
              <w:bottom w:val="single" w:color="auto" w:sz="4" w:space="0"/>
              <w:right w:val="single" w:color="auto" w:sz="4" w:space="0"/>
            </w:tcBorders>
            <w:vAlign w:val="center"/>
          </w:tcPr>
          <w:p w:rsidRPr="005C1FAF" w:rsidR="0013390A" w:rsidP="002D20C0" w:rsidRDefault="0013390A">
            <w:pPr>
              <w:overflowPunct/>
              <w:autoSpaceDE/>
              <w:autoSpaceDN/>
              <w:adjustRightInd/>
              <w:textAlignment w:val="auto"/>
              <w:rPr>
                <w:rFonts w:ascii="Arial" w:hAnsi="Arial" w:cs="Arial"/>
                <w:sz w:val="16"/>
                <w:szCs w:val="16"/>
              </w:rPr>
            </w:pPr>
            <w:r w:rsidRPr="005C1FAF">
              <w:rPr>
                <w:rFonts w:ascii="Arial" w:hAnsi="Arial" w:cs="Arial"/>
                <w:color w:val="000000"/>
                <w:sz w:val="16"/>
                <w:szCs w:val="16"/>
              </w:rPr>
              <w:t xml:space="preserve">53.780,50 kn </w:t>
            </w:r>
          </w:p>
        </w:tc>
        <w:tc>
          <w:tcPr>
            <w:tcW w:w="905" w:type="pct"/>
            <w:tcBorders>
              <w:top w:val="single" w:color="auto" w:sz="4" w:space="0"/>
              <w:left w:val="single" w:color="auto" w:sz="4" w:space="0"/>
              <w:bottom w:val="single" w:color="auto" w:sz="4" w:space="0"/>
              <w:right w:val="single" w:color="auto" w:sz="4" w:space="0"/>
            </w:tcBorders>
            <w:vAlign w:val="center"/>
          </w:tcPr>
          <w:p w:rsidRPr="005C1FAF" w:rsidR="0013390A" w:rsidP="002D20C0" w:rsidRDefault="0013390A">
            <w:pPr>
              <w:overflowPunct/>
              <w:autoSpaceDE/>
              <w:autoSpaceDN/>
              <w:adjustRightInd/>
              <w:textAlignment w:val="auto"/>
              <w:rPr>
                <w:rFonts w:ascii="Arial" w:hAnsi="Arial" w:cs="Arial"/>
                <w:sz w:val="16"/>
                <w:szCs w:val="16"/>
              </w:rPr>
            </w:pPr>
            <w:r w:rsidRPr="005C1FAF">
              <w:rPr>
                <w:rFonts w:ascii="Arial" w:hAnsi="Arial" w:cs="Arial"/>
                <w:color w:val="000000"/>
                <w:sz w:val="16"/>
                <w:szCs w:val="16"/>
              </w:rPr>
              <w:t>Ugovor o solidarnom</w:t>
            </w:r>
            <w:r w:rsidRPr="005C1FAF">
              <w:rPr>
                <w:rFonts w:ascii="Arial" w:hAnsi="Arial" w:cs="Arial"/>
                <w:color w:val="000000"/>
                <w:sz w:val="16"/>
                <w:szCs w:val="16"/>
              </w:rPr>
              <w:br/>
              <w:t>jamstvu od 04.06.2013.,</w:t>
            </w:r>
            <w:r w:rsidRPr="005C1FAF">
              <w:rPr>
                <w:rFonts w:ascii="Arial" w:hAnsi="Arial" w:cs="Arial"/>
                <w:color w:val="000000"/>
                <w:sz w:val="16"/>
                <w:szCs w:val="16"/>
              </w:rPr>
              <w:br/>
              <w:t>Ugovor o okvirnom iznosu</w:t>
            </w:r>
            <w:r w:rsidRPr="005C1FAF">
              <w:rPr>
                <w:rFonts w:ascii="Arial" w:hAnsi="Arial" w:cs="Arial"/>
                <w:color w:val="000000"/>
                <w:sz w:val="16"/>
                <w:szCs w:val="16"/>
              </w:rPr>
              <w:br/>
              <w:t>zaduženja i osiguranju br.</w:t>
            </w:r>
            <w:r w:rsidRPr="0013390A">
              <w:rPr>
                <w:rFonts w:ascii="Arial" w:hAnsi="Arial" w:cs="Arial"/>
                <w:color w:val="000000"/>
                <w:sz w:val="16"/>
                <w:szCs w:val="16"/>
              </w:rPr>
              <w:t xml:space="preserve"> OU17482 od 06.06.2013.</w:t>
            </w:r>
            <w:r w:rsidRPr="0013390A">
              <w:rPr>
                <w:rFonts w:ascii="Arial" w:hAnsi="Arial" w:cs="Arial"/>
                <w:color w:val="000000"/>
                <w:sz w:val="16"/>
                <w:szCs w:val="16"/>
              </w:rPr>
              <w:br/>
              <w:t>sklopljen između</w:t>
            </w:r>
            <w:r w:rsidRPr="0013390A">
              <w:rPr>
                <w:rFonts w:ascii="Arial" w:hAnsi="Arial" w:cs="Arial"/>
                <w:color w:val="000000"/>
                <w:sz w:val="16"/>
                <w:szCs w:val="16"/>
              </w:rPr>
              <w:br/>
              <w:t>Erste&amp;Steiermarkische</w:t>
            </w:r>
            <w:r w:rsidRPr="0013390A">
              <w:rPr>
                <w:rFonts w:ascii="Arial" w:hAnsi="Arial" w:cs="Arial"/>
                <w:color w:val="000000"/>
                <w:sz w:val="16"/>
                <w:szCs w:val="16"/>
              </w:rPr>
              <w:br/>
              <w:t>bank d.d., Phoenix park</w:t>
            </w:r>
            <w:r w:rsidRPr="0013390A">
              <w:rPr>
                <w:rFonts w:ascii="Arial" w:hAnsi="Arial" w:cs="Arial"/>
                <w:color w:val="000000"/>
                <w:sz w:val="16"/>
                <w:szCs w:val="16"/>
              </w:rPr>
              <w:br/>
              <w:t>d.o.o. i Vlado Kolak,</w:t>
            </w:r>
            <w:r w:rsidRPr="0013390A">
              <w:rPr>
                <w:rFonts w:ascii="Arial" w:hAnsi="Arial" w:cs="Arial"/>
                <w:color w:val="000000"/>
                <w:sz w:val="16"/>
                <w:szCs w:val="16"/>
              </w:rPr>
              <w:br/>
              <w:t>Očevidnik osnova za</w:t>
            </w:r>
            <w:r w:rsidRPr="0013390A">
              <w:rPr>
                <w:rFonts w:ascii="Arial" w:hAnsi="Arial" w:cs="Arial"/>
                <w:color w:val="000000"/>
                <w:sz w:val="16"/>
                <w:szCs w:val="16"/>
              </w:rPr>
              <w:br/>
              <w:t>plaćanje sa specifikacijom</w:t>
            </w:r>
            <w:r w:rsidRPr="0013390A">
              <w:rPr>
                <w:rFonts w:ascii="Arial" w:hAnsi="Arial" w:cs="Arial"/>
                <w:color w:val="000000"/>
                <w:sz w:val="16"/>
                <w:szCs w:val="16"/>
              </w:rPr>
              <w:br/>
              <w:t>naplate Financijske</w:t>
            </w:r>
            <w:r w:rsidRPr="0013390A">
              <w:rPr>
                <w:rFonts w:ascii="Arial" w:hAnsi="Arial" w:cs="Arial"/>
                <w:color w:val="000000"/>
                <w:sz w:val="16"/>
                <w:szCs w:val="16"/>
              </w:rPr>
              <w:br/>
              <w:t>agencije od 08.07.2021.</w:t>
            </w:r>
          </w:p>
        </w:tc>
        <w:tc>
          <w:tcPr>
            <w:tcW w:w="503" w:type="pct"/>
            <w:tcBorders>
              <w:top w:val="single" w:color="auto" w:sz="4" w:space="0"/>
              <w:left w:val="single" w:color="auto" w:sz="4" w:space="0"/>
              <w:bottom w:val="single" w:color="auto" w:sz="4" w:space="0"/>
              <w:right w:val="single" w:color="auto" w:sz="4" w:space="0"/>
            </w:tcBorders>
            <w:vAlign w:val="center"/>
          </w:tcPr>
          <w:p w:rsidRPr="005C1FAF" w:rsidR="0013390A" w:rsidP="002D20C0" w:rsidRDefault="0013390A">
            <w:pPr>
              <w:overflowPunct/>
              <w:autoSpaceDE/>
              <w:autoSpaceDN/>
              <w:adjustRightInd/>
              <w:textAlignment w:val="auto"/>
              <w:rPr>
                <w:rFonts w:ascii="Arial" w:hAnsi="Arial" w:cs="Arial"/>
                <w:sz w:val="16"/>
                <w:szCs w:val="16"/>
              </w:rPr>
            </w:pPr>
            <w:r w:rsidRPr="005C1FAF">
              <w:rPr>
                <w:rFonts w:ascii="Arial" w:hAnsi="Arial" w:cs="Arial"/>
                <w:color w:val="000000"/>
                <w:sz w:val="16"/>
                <w:szCs w:val="16"/>
              </w:rPr>
              <w:t xml:space="preserve">53.780,50 kn </w:t>
            </w:r>
          </w:p>
        </w:tc>
        <w:tc>
          <w:tcPr>
            <w:tcW w:w="905" w:type="pct"/>
            <w:tcBorders>
              <w:top w:val="single" w:color="auto" w:sz="4" w:space="0"/>
              <w:left w:val="single" w:color="auto" w:sz="4" w:space="0"/>
              <w:bottom w:val="single" w:color="auto" w:sz="4" w:space="0"/>
              <w:right w:val="single" w:color="auto" w:sz="4" w:space="0"/>
            </w:tcBorders>
            <w:vAlign w:val="center"/>
          </w:tcPr>
          <w:p w:rsidRPr="005C1FAF" w:rsidR="0013390A" w:rsidP="002D20C0" w:rsidRDefault="0013390A">
            <w:pPr>
              <w:overflowPunct/>
              <w:autoSpaceDE/>
              <w:autoSpaceDN/>
              <w:adjustRightInd/>
              <w:textAlignment w:val="auto"/>
              <w:rPr>
                <w:rFonts w:ascii="Arial" w:hAnsi="Arial" w:cs="Arial"/>
                <w:sz w:val="16"/>
                <w:szCs w:val="16"/>
              </w:rPr>
            </w:pPr>
            <w:r w:rsidRPr="005C1FAF">
              <w:rPr>
                <w:rFonts w:ascii="Arial" w:hAnsi="Arial" w:cs="Arial"/>
                <w:color w:val="000000"/>
                <w:sz w:val="16"/>
                <w:szCs w:val="16"/>
              </w:rPr>
              <w:t>Ugovor o solidarnom</w:t>
            </w:r>
            <w:r w:rsidRPr="005C1FAF">
              <w:rPr>
                <w:rFonts w:ascii="Arial" w:hAnsi="Arial" w:cs="Arial"/>
                <w:color w:val="000000"/>
                <w:sz w:val="16"/>
                <w:szCs w:val="16"/>
              </w:rPr>
              <w:br/>
              <w:t>jamstvu od 04.06.2013.,</w:t>
            </w:r>
            <w:r w:rsidRPr="005C1FAF">
              <w:rPr>
                <w:rFonts w:ascii="Arial" w:hAnsi="Arial" w:cs="Arial"/>
                <w:color w:val="000000"/>
                <w:sz w:val="16"/>
                <w:szCs w:val="16"/>
              </w:rPr>
              <w:br/>
              <w:t>Ugovor o okvirnom</w:t>
            </w:r>
            <w:r w:rsidRPr="005C1FAF">
              <w:rPr>
                <w:rFonts w:ascii="Arial" w:hAnsi="Arial" w:cs="Arial"/>
                <w:color w:val="000000"/>
                <w:sz w:val="16"/>
                <w:szCs w:val="16"/>
              </w:rPr>
              <w:br/>
              <w:t>iznosu zaduženja i</w:t>
            </w:r>
            <w:r w:rsidRPr="0013390A">
              <w:rPr>
                <w:rFonts w:ascii="Arial" w:hAnsi="Arial" w:cs="Arial"/>
                <w:color w:val="000000"/>
                <w:sz w:val="16"/>
                <w:szCs w:val="16"/>
              </w:rPr>
              <w:t xml:space="preserve"> osiguranju br. OU17482</w:t>
            </w:r>
            <w:r w:rsidRPr="0013390A">
              <w:rPr>
                <w:rFonts w:ascii="Arial" w:hAnsi="Arial" w:cs="Arial"/>
                <w:color w:val="000000"/>
                <w:sz w:val="16"/>
                <w:szCs w:val="16"/>
              </w:rPr>
              <w:br/>
              <w:t>od 06.06.2013. sklopljen</w:t>
            </w:r>
            <w:r w:rsidRPr="0013390A">
              <w:rPr>
                <w:rFonts w:ascii="Arial" w:hAnsi="Arial" w:cs="Arial"/>
                <w:color w:val="000000"/>
                <w:sz w:val="16"/>
                <w:szCs w:val="16"/>
              </w:rPr>
              <w:br/>
              <w:t>između</w:t>
            </w:r>
            <w:r w:rsidRPr="0013390A">
              <w:rPr>
                <w:rFonts w:ascii="Arial" w:hAnsi="Arial" w:cs="Arial"/>
                <w:color w:val="000000"/>
                <w:sz w:val="16"/>
                <w:szCs w:val="16"/>
              </w:rPr>
              <w:br/>
              <w:t>Erste&amp;Steiermarkische</w:t>
            </w:r>
            <w:r w:rsidRPr="0013390A">
              <w:rPr>
                <w:rFonts w:ascii="Arial" w:hAnsi="Arial" w:cs="Arial"/>
                <w:color w:val="000000"/>
                <w:sz w:val="16"/>
                <w:szCs w:val="16"/>
              </w:rPr>
              <w:br/>
              <w:t>bank d.d., Phoenix park</w:t>
            </w:r>
            <w:r w:rsidRPr="0013390A">
              <w:rPr>
                <w:rFonts w:ascii="Arial" w:hAnsi="Arial" w:cs="Arial"/>
                <w:color w:val="000000"/>
                <w:sz w:val="16"/>
                <w:szCs w:val="16"/>
              </w:rPr>
              <w:br/>
              <w:t>d.o.o. i Vlado Kolak,</w:t>
            </w:r>
            <w:r w:rsidRPr="0013390A">
              <w:rPr>
                <w:rFonts w:ascii="Arial" w:hAnsi="Arial" w:cs="Arial"/>
                <w:color w:val="000000"/>
                <w:sz w:val="16"/>
                <w:szCs w:val="16"/>
              </w:rPr>
              <w:br/>
              <w:t>Očevidnik osnova za</w:t>
            </w:r>
            <w:r w:rsidRPr="0013390A">
              <w:rPr>
                <w:rFonts w:ascii="Arial" w:hAnsi="Arial" w:cs="Arial"/>
                <w:color w:val="000000"/>
                <w:sz w:val="16"/>
                <w:szCs w:val="16"/>
              </w:rPr>
              <w:br/>
              <w:t>plaćanje sa</w:t>
            </w:r>
            <w:r w:rsidRPr="0013390A">
              <w:rPr>
                <w:rFonts w:ascii="Arial" w:hAnsi="Arial" w:cs="Arial"/>
                <w:color w:val="000000"/>
                <w:sz w:val="16"/>
                <w:szCs w:val="16"/>
              </w:rPr>
              <w:br/>
              <w:t>specifikacijom naplate</w:t>
            </w:r>
            <w:r w:rsidRPr="0013390A">
              <w:rPr>
                <w:rFonts w:ascii="Arial" w:hAnsi="Arial" w:cs="Arial"/>
                <w:color w:val="000000"/>
                <w:sz w:val="16"/>
                <w:szCs w:val="16"/>
              </w:rPr>
              <w:br/>
              <w:t>Financijske agencije od</w:t>
            </w:r>
            <w:r w:rsidRPr="0013390A">
              <w:rPr>
                <w:rFonts w:ascii="Arial" w:hAnsi="Arial" w:cs="Arial"/>
                <w:color w:val="000000"/>
                <w:sz w:val="16"/>
                <w:szCs w:val="16"/>
              </w:rPr>
              <w:br/>
              <w:t>08.07.2021.</w:t>
            </w:r>
          </w:p>
        </w:tc>
      </w:tr>
      <w:tr w:rsidRPr="007C3020" w:rsidR="0013390A" w:rsidTr="0013390A">
        <w:tc>
          <w:tcPr>
            <w:tcW w:w="464" w:type="pct"/>
            <w:tcBorders>
              <w:top w:val="single" w:color="auto" w:sz="4" w:space="0"/>
              <w:left w:val="single" w:color="auto" w:sz="4" w:space="0"/>
              <w:bottom w:val="single" w:color="auto" w:sz="4" w:space="0"/>
              <w:right w:val="single" w:color="auto" w:sz="4" w:space="0"/>
            </w:tcBorders>
            <w:vAlign w:val="center"/>
          </w:tcPr>
          <w:p w:rsidRPr="0013390A" w:rsidR="0013390A" w:rsidP="006073E8" w:rsidRDefault="0013390A">
            <w:pPr>
              <w:overflowPunct/>
              <w:autoSpaceDE/>
              <w:autoSpaceDN/>
              <w:adjustRightInd/>
              <w:textAlignment w:val="auto"/>
              <w:rPr>
                <w:rFonts w:ascii="Arial" w:hAnsi="Arial" w:cs="Arial"/>
                <w:sz w:val="16"/>
                <w:szCs w:val="16"/>
              </w:rPr>
            </w:pPr>
            <w:r w:rsidRPr="0013390A">
              <w:rPr>
                <w:rFonts w:ascii="Arial" w:hAnsi="Arial" w:cs="Arial"/>
                <w:color w:val="000000"/>
                <w:sz w:val="16"/>
                <w:szCs w:val="16"/>
              </w:rPr>
              <w:t>7.</w:t>
            </w:r>
          </w:p>
        </w:tc>
        <w:tc>
          <w:tcPr>
            <w:tcW w:w="529" w:type="pct"/>
            <w:tcBorders>
              <w:top w:val="single" w:color="auto" w:sz="4" w:space="0"/>
              <w:left w:val="single" w:color="auto" w:sz="4" w:space="0"/>
              <w:bottom w:val="single" w:color="auto" w:sz="4" w:space="0"/>
              <w:right w:val="single" w:color="auto" w:sz="4" w:space="0"/>
            </w:tcBorders>
            <w:vAlign w:val="center"/>
          </w:tcPr>
          <w:p w:rsidRPr="0013390A" w:rsidR="0013390A" w:rsidP="006073E8" w:rsidRDefault="0013390A">
            <w:pPr>
              <w:overflowPunct/>
              <w:autoSpaceDE/>
              <w:autoSpaceDN/>
              <w:adjustRightInd/>
              <w:textAlignment w:val="auto"/>
              <w:rPr>
                <w:rFonts w:ascii="Arial" w:hAnsi="Arial" w:cs="Arial"/>
                <w:sz w:val="16"/>
                <w:szCs w:val="16"/>
              </w:rPr>
            </w:pPr>
            <w:r w:rsidRPr="0013390A">
              <w:rPr>
                <w:rFonts w:ascii="Arial" w:hAnsi="Arial" w:cs="Arial"/>
                <w:color w:val="000000"/>
                <w:sz w:val="16"/>
                <w:szCs w:val="16"/>
              </w:rPr>
              <w:t xml:space="preserve">Croaton d.o.o. </w:t>
            </w:r>
          </w:p>
        </w:tc>
        <w:tc>
          <w:tcPr>
            <w:tcW w:w="589" w:type="pct"/>
            <w:tcBorders>
              <w:top w:val="single" w:color="auto" w:sz="4" w:space="0"/>
              <w:left w:val="single" w:color="auto" w:sz="4" w:space="0"/>
              <w:bottom w:val="single" w:color="auto" w:sz="4" w:space="0"/>
              <w:right w:val="single" w:color="auto" w:sz="4" w:space="0"/>
            </w:tcBorders>
            <w:vAlign w:val="center"/>
          </w:tcPr>
          <w:p w:rsidRPr="0013390A" w:rsidR="0013390A" w:rsidP="006073E8" w:rsidRDefault="0013390A">
            <w:pPr>
              <w:overflowPunct/>
              <w:autoSpaceDE/>
              <w:autoSpaceDN/>
              <w:adjustRightInd/>
              <w:textAlignment w:val="auto"/>
              <w:rPr>
                <w:rFonts w:ascii="Arial" w:hAnsi="Arial" w:cs="Arial"/>
                <w:sz w:val="16"/>
                <w:szCs w:val="16"/>
              </w:rPr>
            </w:pPr>
            <w:r w:rsidRPr="0013390A">
              <w:rPr>
                <w:rFonts w:ascii="Arial" w:hAnsi="Arial" w:cs="Arial"/>
                <w:color w:val="000000"/>
                <w:sz w:val="16"/>
                <w:szCs w:val="16"/>
              </w:rPr>
              <w:t xml:space="preserve">11912723147 </w:t>
            </w:r>
          </w:p>
        </w:tc>
        <w:tc>
          <w:tcPr>
            <w:tcW w:w="602" w:type="pct"/>
            <w:tcBorders>
              <w:top w:val="single" w:color="auto" w:sz="4" w:space="0"/>
              <w:left w:val="single" w:color="auto" w:sz="4" w:space="0"/>
              <w:bottom w:val="single" w:color="auto" w:sz="4" w:space="0"/>
              <w:right w:val="single" w:color="auto" w:sz="4" w:space="0"/>
            </w:tcBorders>
            <w:vAlign w:val="center"/>
          </w:tcPr>
          <w:p w:rsidRPr="0013390A" w:rsidR="0013390A" w:rsidP="006073E8" w:rsidRDefault="0013390A">
            <w:pPr>
              <w:overflowPunct/>
              <w:autoSpaceDE/>
              <w:autoSpaceDN/>
              <w:adjustRightInd/>
              <w:textAlignment w:val="auto"/>
              <w:rPr>
                <w:rFonts w:ascii="Arial" w:hAnsi="Arial" w:cs="Arial"/>
                <w:sz w:val="16"/>
                <w:szCs w:val="16"/>
              </w:rPr>
            </w:pPr>
            <w:r w:rsidRPr="0013390A">
              <w:rPr>
                <w:rFonts w:ascii="Arial" w:hAnsi="Arial" w:cs="Arial"/>
                <w:color w:val="000000"/>
                <w:sz w:val="16"/>
                <w:szCs w:val="16"/>
              </w:rPr>
              <w:t>Dobrići bb,</w:t>
            </w:r>
            <w:r w:rsidRPr="0013390A">
              <w:rPr>
                <w:rFonts w:ascii="Arial" w:hAnsi="Arial" w:cs="Arial"/>
                <w:color w:val="000000"/>
                <w:sz w:val="16"/>
                <w:szCs w:val="16"/>
              </w:rPr>
              <w:br/>
              <w:t>Tomislavgrad,</w:t>
            </w:r>
            <w:r w:rsidRPr="0013390A">
              <w:rPr>
                <w:rFonts w:ascii="Arial" w:hAnsi="Arial" w:cs="Arial"/>
                <w:color w:val="000000"/>
                <w:sz w:val="16"/>
                <w:szCs w:val="16"/>
              </w:rPr>
              <w:br/>
              <w:t>Bosna i</w:t>
            </w:r>
            <w:r w:rsidRPr="0013390A">
              <w:rPr>
                <w:rFonts w:ascii="Arial" w:hAnsi="Arial" w:cs="Arial"/>
                <w:color w:val="000000"/>
                <w:sz w:val="16"/>
                <w:szCs w:val="16"/>
              </w:rPr>
              <w:br/>
              <w:t>Hercegovina</w:t>
            </w:r>
          </w:p>
        </w:tc>
        <w:tc>
          <w:tcPr>
            <w:tcW w:w="503" w:type="pct"/>
            <w:tcBorders>
              <w:top w:val="single" w:color="auto" w:sz="4" w:space="0"/>
              <w:left w:val="single" w:color="auto" w:sz="4" w:space="0"/>
              <w:bottom w:val="single" w:color="auto" w:sz="4" w:space="0"/>
              <w:right w:val="single" w:color="auto" w:sz="4" w:space="0"/>
            </w:tcBorders>
            <w:vAlign w:val="center"/>
          </w:tcPr>
          <w:p w:rsidRPr="0013390A" w:rsidR="0013390A" w:rsidP="006073E8" w:rsidRDefault="0013390A">
            <w:pPr>
              <w:overflowPunct/>
              <w:autoSpaceDE/>
              <w:autoSpaceDN/>
              <w:adjustRightInd/>
              <w:textAlignment w:val="auto"/>
              <w:rPr>
                <w:rFonts w:ascii="Arial" w:hAnsi="Arial" w:cs="Arial"/>
                <w:sz w:val="16"/>
                <w:szCs w:val="16"/>
              </w:rPr>
            </w:pPr>
            <w:r w:rsidRPr="0013390A">
              <w:rPr>
                <w:rFonts w:ascii="Arial" w:hAnsi="Arial" w:cs="Arial"/>
                <w:color w:val="000000"/>
                <w:sz w:val="16"/>
                <w:szCs w:val="16"/>
              </w:rPr>
              <w:t xml:space="preserve">848.672,42 kn </w:t>
            </w:r>
          </w:p>
        </w:tc>
        <w:tc>
          <w:tcPr>
            <w:tcW w:w="905" w:type="pct"/>
            <w:tcBorders>
              <w:top w:val="single" w:color="auto" w:sz="4" w:space="0"/>
              <w:left w:val="single" w:color="auto" w:sz="4" w:space="0"/>
              <w:bottom w:val="single" w:color="auto" w:sz="4" w:space="0"/>
              <w:right w:val="single" w:color="auto" w:sz="4" w:space="0"/>
            </w:tcBorders>
            <w:vAlign w:val="center"/>
          </w:tcPr>
          <w:p w:rsidRPr="0013390A" w:rsidR="0013390A" w:rsidP="006073E8" w:rsidRDefault="0013390A">
            <w:pPr>
              <w:overflowPunct/>
              <w:autoSpaceDE/>
              <w:autoSpaceDN/>
              <w:adjustRightInd/>
              <w:textAlignment w:val="auto"/>
              <w:rPr>
                <w:rFonts w:ascii="Arial" w:hAnsi="Arial" w:cs="Arial"/>
                <w:sz w:val="16"/>
                <w:szCs w:val="16"/>
              </w:rPr>
            </w:pPr>
            <w:r w:rsidRPr="0013390A">
              <w:rPr>
                <w:rFonts w:ascii="Arial" w:hAnsi="Arial" w:cs="Arial"/>
                <w:color w:val="000000"/>
                <w:sz w:val="16"/>
                <w:szCs w:val="16"/>
              </w:rPr>
              <w:t>Ugovor o ustupu i prodaji</w:t>
            </w:r>
            <w:r w:rsidRPr="0013390A">
              <w:rPr>
                <w:rFonts w:ascii="Arial" w:hAnsi="Arial" w:cs="Arial"/>
                <w:color w:val="000000"/>
                <w:sz w:val="16"/>
                <w:szCs w:val="16"/>
              </w:rPr>
              <w:br/>
              <w:t>potraživanja od</w:t>
            </w:r>
            <w:r w:rsidRPr="0013390A">
              <w:rPr>
                <w:rFonts w:ascii="Arial" w:hAnsi="Arial" w:cs="Arial"/>
                <w:color w:val="000000"/>
                <w:sz w:val="16"/>
                <w:szCs w:val="16"/>
              </w:rPr>
              <w:br/>
              <w:t>30.10.2020. OV-719/2020,</w:t>
            </w:r>
            <w:r w:rsidRPr="0013390A">
              <w:rPr>
                <w:rFonts w:ascii="Arial" w:hAnsi="Arial" w:cs="Arial"/>
                <w:color w:val="000000"/>
                <w:sz w:val="16"/>
                <w:szCs w:val="16"/>
              </w:rPr>
              <w:br/>
              <w:t>Izvadak iz poslovnih</w:t>
            </w:r>
            <w:r w:rsidRPr="0013390A">
              <w:rPr>
                <w:rFonts w:ascii="Arial" w:hAnsi="Arial" w:cs="Arial"/>
                <w:color w:val="000000"/>
                <w:sz w:val="16"/>
                <w:szCs w:val="16"/>
              </w:rPr>
              <w:br/>
              <w:t>knjiga</w:t>
            </w:r>
          </w:p>
        </w:tc>
        <w:tc>
          <w:tcPr>
            <w:tcW w:w="503" w:type="pct"/>
            <w:tcBorders>
              <w:top w:val="single" w:color="auto" w:sz="4" w:space="0"/>
              <w:left w:val="single" w:color="auto" w:sz="4" w:space="0"/>
              <w:bottom w:val="single" w:color="auto" w:sz="4" w:space="0"/>
              <w:right w:val="single" w:color="auto" w:sz="4" w:space="0"/>
            </w:tcBorders>
            <w:vAlign w:val="center"/>
          </w:tcPr>
          <w:p w:rsidRPr="0013390A" w:rsidR="0013390A" w:rsidP="006073E8" w:rsidRDefault="0013390A">
            <w:pPr>
              <w:overflowPunct/>
              <w:autoSpaceDE/>
              <w:autoSpaceDN/>
              <w:adjustRightInd/>
              <w:textAlignment w:val="auto"/>
              <w:rPr>
                <w:rFonts w:ascii="Arial" w:hAnsi="Arial" w:cs="Arial"/>
                <w:sz w:val="16"/>
                <w:szCs w:val="16"/>
              </w:rPr>
            </w:pPr>
            <w:r w:rsidRPr="0013390A">
              <w:rPr>
                <w:rFonts w:ascii="Arial" w:hAnsi="Arial" w:cs="Arial"/>
                <w:color w:val="000000"/>
                <w:sz w:val="16"/>
                <w:szCs w:val="16"/>
              </w:rPr>
              <w:t xml:space="preserve">848.672,42 kn </w:t>
            </w:r>
          </w:p>
        </w:tc>
        <w:tc>
          <w:tcPr>
            <w:tcW w:w="905" w:type="pct"/>
            <w:tcBorders>
              <w:top w:val="single" w:color="auto" w:sz="4" w:space="0"/>
              <w:left w:val="single" w:color="auto" w:sz="4" w:space="0"/>
              <w:bottom w:val="single" w:color="auto" w:sz="4" w:space="0"/>
              <w:right w:val="single" w:color="auto" w:sz="4" w:space="0"/>
            </w:tcBorders>
            <w:vAlign w:val="center"/>
          </w:tcPr>
          <w:p w:rsidRPr="0013390A" w:rsidR="0013390A" w:rsidP="006073E8" w:rsidRDefault="0013390A">
            <w:pPr>
              <w:overflowPunct/>
              <w:autoSpaceDE/>
              <w:autoSpaceDN/>
              <w:adjustRightInd/>
              <w:textAlignment w:val="auto"/>
              <w:rPr>
                <w:rFonts w:ascii="Arial" w:hAnsi="Arial" w:cs="Arial"/>
                <w:sz w:val="16"/>
                <w:szCs w:val="16"/>
              </w:rPr>
            </w:pPr>
            <w:r w:rsidRPr="0013390A">
              <w:rPr>
                <w:rFonts w:ascii="Arial" w:hAnsi="Arial" w:cs="Arial"/>
                <w:color w:val="000000"/>
                <w:sz w:val="16"/>
                <w:szCs w:val="16"/>
              </w:rPr>
              <w:t>Ugovor o ustupu i</w:t>
            </w:r>
            <w:r w:rsidRPr="0013390A">
              <w:rPr>
                <w:rFonts w:ascii="Arial" w:hAnsi="Arial" w:cs="Arial"/>
                <w:color w:val="000000"/>
                <w:sz w:val="16"/>
                <w:szCs w:val="16"/>
              </w:rPr>
              <w:br/>
              <w:t>prodaji potraživanja od</w:t>
            </w:r>
            <w:r w:rsidRPr="0013390A">
              <w:rPr>
                <w:rFonts w:ascii="Arial" w:hAnsi="Arial" w:cs="Arial"/>
                <w:color w:val="000000"/>
                <w:sz w:val="16"/>
                <w:szCs w:val="16"/>
              </w:rPr>
              <w:br/>
              <w:t>30.10.2020. OV-</w:t>
            </w:r>
            <w:r w:rsidRPr="0013390A">
              <w:rPr>
                <w:rFonts w:ascii="Arial" w:hAnsi="Arial" w:cs="Arial"/>
                <w:color w:val="000000"/>
                <w:sz w:val="16"/>
                <w:szCs w:val="16"/>
              </w:rPr>
              <w:br/>
              <w:t>719/2020, Izvadak iz</w:t>
            </w:r>
            <w:r w:rsidRPr="0013390A">
              <w:rPr>
                <w:rFonts w:ascii="Arial" w:hAnsi="Arial" w:cs="Arial"/>
                <w:color w:val="000000"/>
                <w:sz w:val="16"/>
                <w:szCs w:val="16"/>
              </w:rPr>
              <w:br/>
              <w:t>poslovnih knjiga, uvid u</w:t>
            </w:r>
            <w:r w:rsidRPr="0013390A">
              <w:rPr>
                <w:rFonts w:ascii="Arial" w:hAnsi="Arial" w:cs="Arial"/>
                <w:color w:val="000000"/>
                <w:sz w:val="16"/>
                <w:szCs w:val="16"/>
              </w:rPr>
              <w:br/>
              <w:t>bruto bilance stečajnog</w:t>
            </w:r>
            <w:r w:rsidRPr="0013390A">
              <w:rPr>
                <w:rFonts w:ascii="Arial" w:hAnsi="Arial" w:cs="Arial"/>
                <w:color w:val="000000"/>
                <w:sz w:val="16"/>
                <w:szCs w:val="16"/>
              </w:rPr>
              <w:br/>
              <w:t>dužnika</w:t>
            </w:r>
          </w:p>
        </w:tc>
      </w:tr>
      <w:tr w:rsidRPr="007C3020" w:rsidR="0013390A" w:rsidTr="0013390A">
        <w:tc>
          <w:tcPr>
            <w:tcW w:w="464" w:type="pct"/>
            <w:tcBorders>
              <w:top w:val="single" w:color="auto" w:sz="4" w:space="0"/>
              <w:left w:val="single" w:color="auto" w:sz="4" w:space="0"/>
              <w:bottom w:val="single" w:color="auto" w:sz="4" w:space="0"/>
              <w:right w:val="single" w:color="auto" w:sz="4" w:space="0"/>
            </w:tcBorders>
            <w:vAlign w:val="center"/>
          </w:tcPr>
          <w:p w:rsidRPr="0013390A" w:rsidR="0013390A" w:rsidP="00D25A4D" w:rsidRDefault="0013390A">
            <w:pPr>
              <w:overflowPunct/>
              <w:autoSpaceDE/>
              <w:autoSpaceDN/>
              <w:adjustRightInd/>
              <w:textAlignment w:val="auto"/>
              <w:rPr>
                <w:rFonts w:ascii="Arial" w:hAnsi="Arial" w:cs="Arial"/>
                <w:sz w:val="16"/>
                <w:szCs w:val="16"/>
              </w:rPr>
            </w:pPr>
            <w:r w:rsidRPr="0013390A">
              <w:rPr>
                <w:rFonts w:ascii="Arial" w:hAnsi="Arial" w:cs="Arial"/>
                <w:color w:val="000000"/>
                <w:sz w:val="16"/>
                <w:szCs w:val="16"/>
              </w:rPr>
              <w:t xml:space="preserve">8. </w:t>
            </w:r>
          </w:p>
        </w:tc>
        <w:tc>
          <w:tcPr>
            <w:tcW w:w="529" w:type="pct"/>
            <w:tcBorders>
              <w:top w:val="single" w:color="auto" w:sz="4" w:space="0"/>
              <w:left w:val="single" w:color="auto" w:sz="4" w:space="0"/>
              <w:bottom w:val="single" w:color="auto" w:sz="4" w:space="0"/>
              <w:right w:val="single" w:color="auto" w:sz="4" w:space="0"/>
            </w:tcBorders>
            <w:vAlign w:val="center"/>
          </w:tcPr>
          <w:p w:rsidRPr="0013390A" w:rsidR="0013390A" w:rsidP="00D25A4D" w:rsidRDefault="0013390A">
            <w:pPr>
              <w:overflowPunct/>
              <w:autoSpaceDE/>
              <w:autoSpaceDN/>
              <w:adjustRightInd/>
              <w:textAlignment w:val="auto"/>
              <w:rPr>
                <w:rFonts w:ascii="Arial" w:hAnsi="Arial" w:cs="Arial"/>
                <w:sz w:val="16"/>
                <w:szCs w:val="16"/>
              </w:rPr>
            </w:pPr>
            <w:r w:rsidRPr="0013390A">
              <w:rPr>
                <w:rFonts w:ascii="Arial" w:hAnsi="Arial" w:cs="Arial"/>
                <w:color w:val="000000"/>
                <w:sz w:val="16"/>
                <w:szCs w:val="16"/>
              </w:rPr>
              <w:t xml:space="preserve">Hotel Phoenix d.o.o. </w:t>
            </w:r>
          </w:p>
        </w:tc>
        <w:tc>
          <w:tcPr>
            <w:tcW w:w="589" w:type="pct"/>
            <w:tcBorders>
              <w:top w:val="single" w:color="auto" w:sz="4" w:space="0"/>
              <w:left w:val="single" w:color="auto" w:sz="4" w:space="0"/>
              <w:bottom w:val="single" w:color="auto" w:sz="4" w:space="0"/>
              <w:right w:val="single" w:color="auto" w:sz="4" w:space="0"/>
            </w:tcBorders>
            <w:vAlign w:val="center"/>
          </w:tcPr>
          <w:p w:rsidRPr="0013390A" w:rsidR="0013390A" w:rsidP="00D25A4D" w:rsidRDefault="0013390A">
            <w:pPr>
              <w:overflowPunct/>
              <w:autoSpaceDE/>
              <w:autoSpaceDN/>
              <w:adjustRightInd/>
              <w:textAlignment w:val="auto"/>
              <w:rPr>
                <w:rFonts w:ascii="Arial" w:hAnsi="Arial" w:cs="Arial"/>
                <w:sz w:val="16"/>
                <w:szCs w:val="16"/>
              </w:rPr>
            </w:pPr>
            <w:r w:rsidRPr="0013390A">
              <w:rPr>
                <w:rFonts w:ascii="Arial" w:hAnsi="Arial" w:cs="Arial"/>
                <w:color w:val="000000"/>
                <w:sz w:val="16"/>
                <w:szCs w:val="16"/>
              </w:rPr>
              <w:t xml:space="preserve">21963099228 </w:t>
            </w:r>
          </w:p>
        </w:tc>
        <w:tc>
          <w:tcPr>
            <w:tcW w:w="602" w:type="pct"/>
            <w:tcBorders>
              <w:top w:val="single" w:color="auto" w:sz="4" w:space="0"/>
              <w:left w:val="single" w:color="auto" w:sz="4" w:space="0"/>
              <w:bottom w:val="single" w:color="auto" w:sz="4" w:space="0"/>
              <w:right w:val="single" w:color="auto" w:sz="4" w:space="0"/>
            </w:tcBorders>
            <w:vAlign w:val="center"/>
          </w:tcPr>
          <w:p w:rsidRPr="0013390A" w:rsidR="0013390A" w:rsidP="00D25A4D" w:rsidRDefault="0013390A">
            <w:pPr>
              <w:overflowPunct/>
              <w:autoSpaceDE/>
              <w:autoSpaceDN/>
              <w:adjustRightInd/>
              <w:textAlignment w:val="auto"/>
              <w:rPr>
                <w:rFonts w:ascii="Arial" w:hAnsi="Arial" w:cs="Arial"/>
                <w:sz w:val="16"/>
                <w:szCs w:val="16"/>
              </w:rPr>
            </w:pPr>
            <w:r w:rsidRPr="0013390A">
              <w:rPr>
                <w:rFonts w:ascii="Arial" w:hAnsi="Arial" w:cs="Arial"/>
                <w:color w:val="000000"/>
                <w:sz w:val="16"/>
                <w:szCs w:val="16"/>
              </w:rPr>
              <w:t>Sesvetska cesta</w:t>
            </w:r>
            <w:r w:rsidRPr="0013390A">
              <w:rPr>
                <w:rFonts w:ascii="Arial" w:hAnsi="Arial" w:cs="Arial"/>
                <w:color w:val="000000"/>
                <w:sz w:val="16"/>
                <w:szCs w:val="16"/>
              </w:rPr>
              <w:br/>
              <w:t>29, Sesvete</w:t>
            </w:r>
          </w:p>
        </w:tc>
        <w:tc>
          <w:tcPr>
            <w:tcW w:w="503" w:type="pct"/>
            <w:tcBorders>
              <w:top w:val="single" w:color="auto" w:sz="4" w:space="0"/>
              <w:left w:val="single" w:color="auto" w:sz="4" w:space="0"/>
              <w:bottom w:val="single" w:color="auto" w:sz="4" w:space="0"/>
              <w:right w:val="single" w:color="auto" w:sz="4" w:space="0"/>
            </w:tcBorders>
            <w:vAlign w:val="center"/>
          </w:tcPr>
          <w:p w:rsidRPr="0013390A" w:rsidR="0013390A" w:rsidP="00D25A4D" w:rsidRDefault="0013390A">
            <w:pPr>
              <w:overflowPunct/>
              <w:autoSpaceDE/>
              <w:autoSpaceDN/>
              <w:adjustRightInd/>
              <w:textAlignment w:val="auto"/>
              <w:rPr>
                <w:rFonts w:ascii="Arial" w:hAnsi="Arial" w:cs="Arial"/>
                <w:sz w:val="16"/>
                <w:szCs w:val="16"/>
              </w:rPr>
            </w:pPr>
            <w:r w:rsidRPr="0013390A">
              <w:rPr>
                <w:rFonts w:ascii="Arial" w:hAnsi="Arial" w:cs="Arial"/>
                <w:color w:val="000000"/>
                <w:sz w:val="16"/>
                <w:szCs w:val="16"/>
              </w:rPr>
              <w:t xml:space="preserve">194.296,11 kn </w:t>
            </w:r>
          </w:p>
        </w:tc>
        <w:tc>
          <w:tcPr>
            <w:tcW w:w="905" w:type="pct"/>
            <w:tcBorders>
              <w:top w:val="single" w:color="auto" w:sz="4" w:space="0"/>
              <w:left w:val="single" w:color="auto" w:sz="4" w:space="0"/>
              <w:bottom w:val="single" w:color="auto" w:sz="4" w:space="0"/>
              <w:right w:val="single" w:color="auto" w:sz="4" w:space="0"/>
            </w:tcBorders>
            <w:vAlign w:val="center"/>
          </w:tcPr>
          <w:p w:rsidRPr="0013390A" w:rsidR="0013390A" w:rsidP="00D25A4D" w:rsidRDefault="0013390A">
            <w:pPr>
              <w:overflowPunct/>
              <w:autoSpaceDE/>
              <w:autoSpaceDN/>
              <w:adjustRightInd/>
              <w:textAlignment w:val="auto"/>
              <w:rPr>
                <w:rFonts w:ascii="Arial" w:hAnsi="Arial" w:cs="Arial"/>
                <w:sz w:val="16"/>
                <w:szCs w:val="16"/>
              </w:rPr>
            </w:pPr>
            <w:r w:rsidRPr="0013390A">
              <w:rPr>
                <w:rFonts w:ascii="Arial" w:hAnsi="Arial" w:cs="Arial"/>
                <w:color w:val="000000"/>
                <w:sz w:val="16"/>
                <w:szCs w:val="16"/>
              </w:rPr>
              <w:t>Izvod iz otvorenih stavki,</w:t>
            </w:r>
            <w:r w:rsidRPr="0013390A">
              <w:rPr>
                <w:rFonts w:ascii="Arial" w:hAnsi="Arial" w:cs="Arial"/>
                <w:color w:val="000000"/>
                <w:sz w:val="16"/>
                <w:szCs w:val="16"/>
              </w:rPr>
              <w:br/>
              <w:t>računi</w:t>
            </w:r>
          </w:p>
        </w:tc>
        <w:tc>
          <w:tcPr>
            <w:tcW w:w="503" w:type="pct"/>
            <w:tcBorders>
              <w:top w:val="single" w:color="auto" w:sz="4" w:space="0"/>
              <w:left w:val="single" w:color="auto" w:sz="4" w:space="0"/>
              <w:bottom w:val="single" w:color="auto" w:sz="4" w:space="0"/>
              <w:right w:val="single" w:color="auto" w:sz="4" w:space="0"/>
            </w:tcBorders>
            <w:vAlign w:val="center"/>
          </w:tcPr>
          <w:p w:rsidRPr="0013390A" w:rsidR="0013390A" w:rsidP="00D25A4D" w:rsidRDefault="0013390A">
            <w:pPr>
              <w:overflowPunct/>
              <w:autoSpaceDE/>
              <w:autoSpaceDN/>
              <w:adjustRightInd/>
              <w:textAlignment w:val="auto"/>
              <w:rPr>
                <w:rFonts w:ascii="Arial" w:hAnsi="Arial" w:cs="Arial"/>
                <w:sz w:val="16"/>
                <w:szCs w:val="16"/>
              </w:rPr>
            </w:pPr>
            <w:r w:rsidRPr="0013390A">
              <w:rPr>
                <w:rFonts w:ascii="Arial" w:hAnsi="Arial" w:cs="Arial"/>
                <w:color w:val="000000"/>
                <w:sz w:val="16"/>
                <w:szCs w:val="16"/>
              </w:rPr>
              <w:t xml:space="preserve">194.296,11 kn </w:t>
            </w:r>
          </w:p>
        </w:tc>
        <w:tc>
          <w:tcPr>
            <w:tcW w:w="905" w:type="pct"/>
            <w:tcBorders>
              <w:top w:val="single" w:color="auto" w:sz="4" w:space="0"/>
              <w:left w:val="single" w:color="auto" w:sz="4" w:space="0"/>
              <w:bottom w:val="single" w:color="auto" w:sz="4" w:space="0"/>
              <w:right w:val="single" w:color="auto" w:sz="4" w:space="0"/>
            </w:tcBorders>
            <w:vAlign w:val="center"/>
          </w:tcPr>
          <w:p w:rsidRPr="0013390A" w:rsidR="0013390A" w:rsidP="00D25A4D" w:rsidRDefault="0013390A">
            <w:pPr>
              <w:overflowPunct/>
              <w:autoSpaceDE/>
              <w:autoSpaceDN/>
              <w:adjustRightInd/>
              <w:textAlignment w:val="auto"/>
              <w:rPr>
                <w:rFonts w:ascii="Arial" w:hAnsi="Arial" w:cs="Arial"/>
                <w:sz w:val="16"/>
                <w:szCs w:val="16"/>
              </w:rPr>
            </w:pPr>
            <w:r w:rsidRPr="0013390A">
              <w:rPr>
                <w:rFonts w:ascii="Arial" w:hAnsi="Arial" w:cs="Arial"/>
                <w:color w:val="000000"/>
                <w:sz w:val="16"/>
                <w:szCs w:val="16"/>
              </w:rPr>
              <w:t>Izvod iz otvorenih</w:t>
            </w:r>
            <w:r w:rsidRPr="0013390A">
              <w:rPr>
                <w:rFonts w:ascii="Arial" w:hAnsi="Arial" w:cs="Arial"/>
                <w:color w:val="000000"/>
                <w:sz w:val="16"/>
                <w:szCs w:val="16"/>
              </w:rPr>
              <w:br/>
              <w:t>stavki, računi, uvid u</w:t>
            </w:r>
            <w:r w:rsidRPr="0013390A">
              <w:rPr>
                <w:rFonts w:ascii="Arial" w:hAnsi="Arial" w:cs="Arial"/>
                <w:color w:val="000000"/>
                <w:sz w:val="16"/>
                <w:szCs w:val="16"/>
              </w:rPr>
              <w:br/>
              <w:t>bruto bilance stečajnog</w:t>
            </w:r>
            <w:r w:rsidRPr="0013390A">
              <w:rPr>
                <w:rFonts w:ascii="Arial" w:hAnsi="Arial" w:cs="Arial"/>
                <w:color w:val="000000"/>
                <w:sz w:val="16"/>
                <w:szCs w:val="16"/>
              </w:rPr>
              <w:br/>
              <w:t>dužnika</w:t>
            </w:r>
          </w:p>
        </w:tc>
      </w:tr>
      <w:tr w:rsidRPr="007C3020" w:rsidR="008B5775" w:rsidTr="0013390A">
        <w:tc>
          <w:tcPr>
            <w:tcW w:w="464" w:type="pct"/>
            <w:tcBorders>
              <w:top w:val="single" w:color="auto" w:sz="4" w:space="0"/>
              <w:left w:val="single" w:color="auto" w:sz="4" w:space="0"/>
              <w:bottom w:val="single" w:color="auto" w:sz="4" w:space="0"/>
              <w:right w:val="single" w:color="auto" w:sz="4" w:space="0"/>
            </w:tcBorders>
            <w:vAlign w:val="center"/>
          </w:tcPr>
          <w:p w:rsidRPr="0013390A" w:rsidR="008B5775" w:rsidP="00EB51DB" w:rsidRDefault="008B5775">
            <w:pPr>
              <w:overflowPunct/>
              <w:autoSpaceDE/>
              <w:autoSpaceDN/>
              <w:adjustRightInd/>
              <w:textAlignment w:val="auto"/>
              <w:rPr>
                <w:rFonts w:ascii="Arial" w:hAnsi="Arial" w:cs="Arial"/>
                <w:sz w:val="16"/>
                <w:szCs w:val="16"/>
              </w:rPr>
            </w:pPr>
            <w:r w:rsidRPr="0013390A">
              <w:rPr>
                <w:rFonts w:ascii="Arial" w:hAnsi="Arial" w:cs="Arial"/>
                <w:color w:val="000000"/>
                <w:sz w:val="16"/>
                <w:szCs w:val="16"/>
              </w:rPr>
              <w:t xml:space="preserve">9. </w:t>
            </w:r>
          </w:p>
        </w:tc>
        <w:tc>
          <w:tcPr>
            <w:tcW w:w="529" w:type="pct"/>
            <w:tcBorders>
              <w:top w:val="single" w:color="auto" w:sz="4" w:space="0"/>
              <w:left w:val="single" w:color="auto" w:sz="4" w:space="0"/>
              <w:bottom w:val="single" w:color="auto" w:sz="4" w:space="0"/>
              <w:right w:val="single" w:color="auto" w:sz="4" w:space="0"/>
            </w:tcBorders>
            <w:vAlign w:val="center"/>
          </w:tcPr>
          <w:p w:rsidRPr="0013390A" w:rsidR="008B5775" w:rsidP="00EB51DB" w:rsidRDefault="008B5775">
            <w:pPr>
              <w:overflowPunct/>
              <w:autoSpaceDE/>
              <w:autoSpaceDN/>
              <w:adjustRightInd/>
              <w:textAlignment w:val="auto"/>
              <w:rPr>
                <w:rFonts w:ascii="Arial" w:hAnsi="Arial" w:cs="Arial"/>
                <w:sz w:val="16"/>
                <w:szCs w:val="16"/>
              </w:rPr>
            </w:pPr>
            <w:r w:rsidRPr="0013390A">
              <w:rPr>
                <w:rFonts w:ascii="Arial" w:hAnsi="Arial" w:cs="Arial"/>
                <w:color w:val="000000"/>
                <w:sz w:val="16"/>
                <w:szCs w:val="16"/>
              </w:rPr>
              <w:t xml:space="preserve">B2 KAPITAL d.o.o. </w:t>
            </w:r>
          </w:p>
        </w:tc>
        <w:tc>
          <w:tcPr>
            <w:tcW w:w="589" w:type="pct"/>
            <w:tcBorders>
              <w:top w:val="single" w:color="auto" w:sz="4" w:space="0"/>
              <w:left w:val="single" w:color="auto" w:sz="4" w:space="0"/>
              <w:bottom w:val="single" w:color="auto" w:sz="4" w:space="0"/>
              <w:right w:val="single" w:color="auto" w:sz="4" w:space="0"/>
            </w:tcBorders>
            <w:vAlign w:val="center"/>
          </w:tcPr>
          <w:p w:rsidRPr="0013390A" w:rsidR="008B5775" w:rsidP="00EB51DB" w:rsidRDefault="008B5775">
            <w:pPr>
              <w:overflowPunct/>
              <w:autoSpaceDE/>
              <w:autoSpaceDN/>
              <w:adjustRightInd/>
              <w:textAlignment w:val="auto"/>
              <w:rPr>
                <w:rFonts w:ascii="Arial" w:hAnsi="Arial" w:cs="Arial"/>
                <w:sz w:val="16"/>
                <w:szCs w:val="16"/>
              </w:rPr>
            </w:pPr>
            <w:r w:rsidRPr="0013390A">
              <w:rPr>
                <w:rFonts w:ascii="Arial" w:hAnsi="Arial" w:cs="Arial"/>
                <w:color w:val="000000"/>
                <w:sz w:val="16"/>
                <w:szCs w:val="16"/>
              </w:rPr>
              <w:t xml:space="preserve">57509775367 </w:t>
            </w:r>
          </w:p>
        </w:tc>
        <w:tc>
          <w:tcPr>
            <w:tcW w:w="602" w:type="pct"/>
            <w:tcBorders>
              <w:top w:val="single" w:color="auto" w:sz="4" w:space="0"/>
              <w:left w:val="single" w:color="auto" w:sz="4" w:space="0"/>
              <w:bottom w:val="single" w:color="auto" w:sz="4" w:space="0"/>
              <w:right w:val="single" w:color="auto" w:sz="4" w:space="0"/>
            </w:tcBorders>
            <w:vAlign w:val="center"/>
          </w:tcPr>
          <w:p w:rsidRPr="0013390A" w:rsidR="008B5775" w:rsidP="00EB51DB" w:rsidRDefault="008B5775">
            <w:pPr>
              <w:overflowPunct/>
              <w:autoSpaceDE/>
              <w:autoSpaceDN/>
              <w:adjustRightInd/>
              <w:textAlignment w:val="auto"/>
              <w:rPr>
                <w:rFonts w:ascii="Arial" w:hAnsi="Arial" w:cs="Arial"/>
                <w:sz w:val="16"/>
                <w:szCs w:val="16"/>
              </w:rPr>
            </w:pPr>
            <w:r w:rsidRPr="0013390A">
              <w:rPr>
                <w:rFonts w:ascii="Arial" w:hAnsi="Arial" w:cs="Arial"/>
                <w:color w:val="000000"/>
                <w:sz w:val="16"/>
                <w:szCs w:val="16"/>
              </w:rPr>
              <w:t>Radnička cesta</w:t>
            </w:r>
            <w:r w:rsidRPr="0013390A">
              <w:rPr>
                <w:rFonts w:ascii="Arial" w:hAnsi="Arial" w:cs="Arial"/>
                <w:color w:val="000000"/>
                <w:sz w:val="16"/>
                <w:szCs w:val="16"/>
              </w:rPr>
              <w:br/>
              <w:t>41, Zagreb</w:t>
            </w:r>
          </w:p>
        </w:tc>
        <w:tc>
          <w:tcPr>
            <w:tcW w:w="503" w:type="pct"/>
            <w:tcBorders>
              <w:top w:val="single" w:color="auto" w:sz="4" w:space="0"/>
              <w:left w:val="single" w:color="auto" w:sz="4" w:space="0"/>
              <w:bottom w:val="single" w:color="auto" w:sz="4" w:space="0"/>
              <w:right w:val="single" w:color="auto" w:sz="4" w:space="0"/>
            </w:tcBorders>
            <w:vAlign w:val="center"/>
          </w:tcPr>
          <w:p w:rsidRPr="0013390A" w:rsidR="008B5775" w:rsidP="00EB51DB" w:rsidRDefault="008B5775">
            <w:pPr>
              <w:overflowPunct/>
              <w:autoSpaceDE/>
              <w:autoSpaceDN/>
              <w:adjustRightInd/>
              <w:textAlignment w:val="auto"/>
              <w:rPr>
                <w:rFonts w:ascii="Arial" w:hAnsi="Arial" w:cs="Arial"/>
                <w:sz w:val="16"/>
                <w:szCs w:val="16"/>
              </w:rPr>
            </w:pPr>
            <w:r w:rsidRPr="0013390A">
              <w:rPr>
                <w:rFonts w:ascii="Arial" w:hAnsi="Arial" w:cs="Arial"/>
                <w:color w:val="000000"/>
                <w:sz w:val="16"/>
                <w:szCs w:val="16"/>
              </w:rPr>
              <w:t>88.309.884,22</w:t>
            </w:r>
            <w:r w:rsidRPr="0013390A">
              <w:rPr>
                <w:rFonts w:ascii="Arial" w:hAnsi="Arial" w:cs="Arial"/>
                <w:color w:val="000000"/>
                <w:sz w:val="16"/>
                <w:szCs w:val="16"/>
              </w:rPr>
              <w:br/>
              <w:t>kn</w:t>
            </w:r>
          </w:p>
        </w:tc>
        <w:tc>
          <w:tcPr>
            <w:tcW w:w="905" w:type="pct"/>
            <w:tcBorders>
              <w:top w:val="single" w:color="auto" w:sz="4" w:space="0"/>
              <w:left w:val="single" w:color="auto" w:sz="4" w:space="0"/>
              <w:bottom w:val="single" w:color="auto" w:sz="4" w:space="0"/>
              <w:right w:val="single" w:color="auto" w:sz="4" w:space="0"/>
            </w:tcBorders>
            <w:vAlign w:val="center"/>
          </w:tcPr>
          <w:p w:rsidRPr="0013390A" w:rsidR="008B5775" w:rsidP="00EB51DB" w:rsidRDefault="008B5775">
            <w:pPr>
              <w:overflowPunct/>
              <w:autoSpaceDE/>
              <w:autoSpaceDN/>
              <w:adjustRightInd/>
              <w:textAlignment w:val="auto"/>
              <w:rPr>
                <w:rFonts w:ascii="Arial" w:hAnsi="Arial" w:cs="Arial"/>
                <w:sz w:val="16"/>
                <w:szCs w:val="16"/>
              </w:rPr>
            </w:pPr>
            <w:r w:rsidRPr="0013390A">
              <w:rPr>
                <w:rFonts w:ascii="Arial" w:hAnsi="Arial" w:cs="Arial"/>
                <w:color w:val="000000"/>
                <w:sz w:val="16"/>
                <w:szCs w:val="16"/>
              </w:rPr>
              <w:t>Ugovor o dugoročnom</w:t>
            </w:r>
            <w:r w:rsidRPr="0013390A">
              <w:rPr>
                <w:rFonts w:ascii="Arial" w:hAnsi="Arial" w:cs="Arial"/>
                <w:color w:val="000000"/>
                <w:sz w:val="16"/>
                <w:szCs w:val="16"/>
              </w:rPr>
              <w:br/>
              <w:t xml:space="preserve">kreditu broj </w:t>
            </w:r>
            <w:r w:rsidRPr="0013390A">
              <w:rPr>
                <w:rFonts w:ascii="Arial" w:hAnsi="Arial" w:cs="Arial"/>
                <w:color w:val="000000"/>
                <w:sz w:val="16"/>
                <w:szCs w:val="16"/>
              </w:rPr>
              <w:lastRenderedPageBreak/>
              <w:t>2402006-</w:t>
            </w:r>
            <w:r w:rsidRPr="0013390A">
              <w:rPr>
                <w:rFonts w:ascii="Arial" w:hAnsi="Arial" w:cs="Arial"/>
                <w:color w:val="000000"/>
                <w:sz w:val="16"/>
                <w:szCs w:val="16"/>
              </w:rPr>
              <w:br/>
              <w:t>1031262160/51014004-</w:t>
            </w:r>
            <w:r w:rsidRPr="0013390A">
              <w:rPr>
                <w:rFonts w:ascii="Arial" w:hAnsi="Arial" w:cs="Arial"/>
                <w:color w:val="000000"/>
                <w:sz w:val="16"/>
                <w:szCs w:val="16"/>
              </w:rPr>
              <w:br/>
              <w:t>5104590852 od</w:t>
            </w:r>
            <w:r w:rsidRPr="0013390A">
              <w:rPr>
                <w:rFonts w:ascii="Arial" w:hAnsi="Arial" w:cs="Arial"/>
                <w:color w:val="000000"/>
                <w:sz w:val="16"/>
                <w:szCs w:val="16"/>
              </w:rPr>
              <w:br/>
              <w:t>19.11.2009.s pripadajućim</w:t>
            </w:r>
            <w:r w:rsidRPr="0013390A">
              <w:rPr>
                <w:rFonts w:ascii="Arial" w:hAnsi="Arial" w:cs="Arial"/>
                <w:color w:val="000000"/>
                <w:sz w:val="16"/>
                <w:szCs w:val="16"/>
              </w:rPr>
              <w:br/>
              <w:t>aneksima od 03.12.2009.,</w:t>
            </w:r>
            <w:r w:rsidRPr="0013390A">
              <w:rPr>
                <w:rFonts w:ascii="Arial" w:hAnsi="Arial" w:cs="Arial"/>
                <w:color w:val="000000"/>
                <w:sz w:val="16"/>
                <w:szCs w:val="16"/>
              </w:rPr>
              <w:br/>
              <w:t>11.01.2012. i 06.06.2013.,</w:t>
            </w:r>
            <w:r w:rsidRPr="0013390A">
              <w:rPr>
                <w:rFonts w:ascii="Arial" w:hAnsi="Arial" w:cs="Arial"/>
                <w:color w:val="000000"/>
                <w:sz w:val="16"/>
                <w:szCs w:val="16"/>
              </w:rPr>
              <w:br/>
              <w:t>Ugovor o solidarnom</w:t>
            </w:r>
            <w:r w:rsidRPr="0013390A">
              <w:rPr>
                <w:rFonts w:ascii="Arial" w:hAnsi="Arial" w:cs="Arial"/>
                <w:color w:val="000000"/>
                <w:sz w:val="16"/>
                <w:szCs w:val="16"/>
              </w:rPr>
              <w:br/>
              <w:t>jamstvu broj OU 17482 od</w:t>
            </w:r>
            <w:r w:rsidRPr="008B5775">
              <w:rPr>
                <w:rFonts w:ascii="Arial" w:hAnsi="Arial" w:cs="Arial"/>
                <w:color w:val="000000"/>
                <w:sz w:val="16"/>
                <w:szCs w:val="16"/>
              </w:rPr>
              <w:t>06.06.2013. kojim stečajni</w:t>
            </w:r>
            <w:r w:rsidRPr="008B5775">
              <w:rPr>
                <w:rFonts w:ascii="Arial" w:hAnsi="Arial" w:cs="Arial"/>
                <w:color w:val="000000"/>
                <w:sz w:val="16"/>
                <w:szCs w:val="16"/>
              </w:rPr>
              <w:br/>
              <w:t>dužnik jamči za obveze</w:t>
            </w:r>
            <w:r w:rsidRPr="008B5775">
              <w:rPr>
                <w:rFonts w:ascii="Arial" w:hAnsi="Arial" w:cs="Arial"/>
                <w:color w:val="000000"/>
                <w:sz w:val="16"/>
                <w:szCs w:val="16"/>
              </w:rPr>
              <w:br/>
              <w:t>društva Phoenix capitis</w:t>
            </w:r>
            <w:r w:rsidRPr="008B5775">
              <w:rPr>
                <w:rFonts w:ascii="Arial" w:hAnsi="Arial" w:cs="Arial"/>
                <w:color w:val="000000"/>
                <w:sz w:val="16"/>
                <w:szCs w:val="16"/>
              </w:rPr>
              <w:br/>
              <w:t>d.o.o. iz Ugovora o kreditu</w:t>
            </w:r>
            <w:r w:rsidRPr="008B5775">
              <w:rPr>
                <w:rFonts w:ascii="Arial" w:hAnsi="Arial" w:cs="Arial"/>
                <w:color w:val="000000"/>
                <w:sz w:val="16"/>
                <w:szCs w:val="16"/>
              </w:rPr>
              <w:br/>
              <w:t>broj 5108563097 s</w:t>
            </w:r>
            <w:r w:rsidRPr="008B5775">
              <w:rPr>
                <w:rFonts w:ascii="Arial" w:hAnsi="Arial" w:cs="Arial"/>
                <w:color w:val="000000"/>
                <w:sz w:val="16"/>
                <w:szCs w:val="16"/>
              </w:rPr>
              <w:br/>
              <w:t>pripadajućim aneksom od</w:t>
            </w:r>
            <w:r w:rsidRPr="008B5775">
              <w:rPr>
                <w:rFonts w:ascii="Arial" w:hAnsi="Arial" w:cs="Arial"/>
                <w:color w:val="000000"/>
                <w:sz w:val="16"/>
                <w:szCs w:val="16"/>
              </w:rPr>
              <w:br/>
              <w:t>04.06.2013., Ugovor o</w:t>
            </w:r>
            <w:r w:rsidRPr="008B5775">
              <w:rPr>
                <w:rFonts w:ascii="Arial" w:hAnsi="Arial" w:cs="Arial"/>
                <w:color w:val="000000"/>
                <w:sz w:val="16"/>
                <w:szCs w:val="16"/>
              </w:rPr>
              <w:br/>
              <w:t>prijenosu od 13.06.2016. s</w:t>
            </w:r>
            <w:r w:rsidRPr="008B5775">
              <w:rPr>
                <w:rFonts w:ascii="Arial" w:hAnsi="Arial" w:cs="Arial"/>
                <w:color w:val="000000"/>
                <w:sz w:val="16"/>
                <w:szCs w:val="16"/>
              </w:rPr>
              <w:br/>
              <w:t>pripadajućim aneksom od</w:t>
            </w:r>
            <w:r w:rsidRPr="008B5775">
              <w:rPr>
                <w:rFonts w:ascii="Arial" w:hAnsi="Arial" w:cs="Arial"/>
                <w:color w:val="000000"/>
                <w:sz w:val="16"/>
                <w:szCs w:val="16"/>
              </w:rPr>
              <w:br/>
              <w:t>12.12.2016., Izjava o</w:t>
            </w:r>
            <w:r w:rsidRPr="008B5775">
              <w:rPr>
                <w:rFonts w:ascii="Arial" w:hAnsi="Arial" w:cs="Arial"/>
                <w:color w:val="000000"/>
                <w:sz w:val="16"/>
                <w:szCs w:val="16"/>
              </w:rPr>
              <w:br/>
              <w:t>prijenosu prava od</w:t>
            </w:r>
            <w:r w:rsidRPr="008B5775">
              <w:rPr>
                <w:rFonts w:ascii="Arial" w:hAnsi="Arial" w:cs="Arial"/>
                <w:color w:val="000000"/>
                <w:sz w:val="16"/>
                <w:szCs w:val="16"/>
              </w:rPr>
              <w:br/>
              <w:t>04.04.2018., izvodi iz</w:t>
            </w:r>
            <w:r w:rsidRPr="008B5775">
              <w:rPr>
                <w:rFonts w:ascii="Arial" w:hAnsi="Arial" w:cs="Arial"/>
                <w:color w:val="000000"/>
                <w:sz w:val="16"/>
                <w:szCs w:val="16"/>
              </w:rPr>
              <w:br/>
              <w:t>poslovnih knjiga, obračun</w:t>
            </w:r>
            <w:r w:rsidRPr="008B5775">
              <w:rPr>
                <w:rFonts w:ascii="Arial" w:hAnsi="Arial" w:cs="Arial"/>
                <w:color w:val="000000"/>
                <w:sz w:val="16"/>
                <w:szCs w:val="16"/>
              </w:rPr>
              <w:br/>
              <w:t>kamata, rješenje</w:t>
            </w:r>
            <w:r w:rsidRPr="008B5775">
              <w:rPr>
                <w:rFonts w:ascii="Arial" w:hAnsi="Arial" w:cs="Arial"/>
                <w:color w:val="000000"/>
                <w:sz w:val="16"/>
                <w:szCs w:val="16"/>
              </w:rPr>
              <w:br/>
              <w:t>Trgovačkog suda u</w:t>
            </w:r>
            <w:r w:rsidRPr="008B5775">
              <w:rPr>
                <w:rFonts w:ascii="Arial" w:hAnsi="Arial" w:cs="Arial"/>
                <w:color w:val="000000"/>
                <w:sz w:val="16"/>
                <w:szCs w:val="16"/>
              </w:rPr>
              <w:br/>
              <w:t>Zagrebu P-1687/20 od</w:t>
            </w:r>
            <w:r w:rsidRPr="008B5775">
              <w:rPr>
                <w:rFonts w:ascii="Arial" w:hAnsi="Arial" w:cs="Arial"/>
                <w:color w:val="000000"/>
                <w:sz w:val="16"/>
                <w:szCs w:val="16"/>
              </w:rPr>
              <w:br/>
              <w:t>22.10.2020.</w:t>
            </w:r>
          </w:p>
        </w:tc>
        <w:tc>
          <w:tcPr>
            <w:tcW w:w="503" w:type="pct"/>
            <w:tcBorders>
              <w:top w:val="single" w:color="auto" w:sz="4" w:space="0"/>
              <w:left w:val="single" w:color="auto" w:sz="4" w:space="0"/>
              <w:bottom w:val="single" w:color="auto" w:sz="4" w:space="0"/>
              <w:right w:val="single" w:color="auto" w:sz="4" w:space="0"/>
            </w:tcBorders>
            <w:vAlign w:val="center"/>
          </w:tcPr>
          <w:p w:rsidRPr="0013390A" w:rsidR="008B5775" w:rsidP="00EB51DB" w:rsidRDefault="008B5775">
            <w:pPr>
              <w:overflowPunct/>
              <w:autoSpaceDE/>
              <w:autoSpaceDN/>
              <w:adjustRightInd/>
              <w:textAlignment w:val="auto"/>
              <w:rPr>
                <w:rFonts w:ascii="Arial" w:hAnsi="Arial" w:cs="Arial"/>
                <w:sz w:val="16"/>
                <w:szCs w:val="16"/>
              </w:rPr>
            </w:pPr>
            <w:r w:rsidRPr="0013390A">
              <w:rPr>
                <w:rFonts w:ascii="Arial" w:hAnsi="Arial" w:cs="Arial"/>
                <w:color w:val="000000"/>
                <w:sz w:val="16"/>
                <w:szCs w:val="16"/>
              </w:rPr>
              <w:lastRenderedPageBreak/>
              <w:t>88.309.884,22</w:t>
            </w:r>
            <w:r w:rsidRPr="0013390A">
              <w:rPr>
                <w:rFonts w:ascii="Arial" w:hAnsi="Arial" w:cs="Arial"/>
                <w:color w:val="000000"/>
                <w:sz w:val="16"/>
                <w:szCs w:val="16"/>
              </w:rPr>
              <w:br/>
              <w:t>kn</w:t>
            </w:r>
          </w:p>
        </w:tc>
        <w:tc>
          <w:tcPr>
            <w:tcW w:w="905" w:type="pct"/>
            <w:tcBorders>
              <w:top w:val="single" w:color="auto" w:sz="4" w:space="0"/>
              <w:left w:val="single" w:color="auto" w:sz="4" w:space="0"/>
              <w:bottom w:val="single" w:color="auto" w:sz="4" w:space="0"/>
              <w:right w:val="single" w:color="auto" w:sz="4" w:space="0"/>
            </w:tcBorders>
            <w:vAlign w:val="center"/>
          </w:tcPr>
          <w:p w:rsidRPr="0013390A" w:rsidR="008B5775" w:rsidP="00EB51DB" w:rsidRDefault="008B5775">
            <w:pPr>
              <w:overflowPunct/>
              <w:autoSpaceDE/>
              <w:autoSpaceDN/>
              <w:adjustRightInd/>
              <w:textAlignment w:val="auto"/>
              <w:rPr>
                <w:rFonts w:ascii="Arial" w:hAnsi="Arial" w:cs="Arial"/>
                <w:sz w:val="16"/>
                <w:szCs w:val="16"/>
              </w:rPr>
            </w:pPr>
            <w:r w:rsidRPr="0013390A">
              <w:rPr>
                <w:rFonts w:ascii="Arial" w:hAnsi="Arial" w:cs="Arial"/>
                <w:color w:val="000000"/>
                <w:sz w:val="16"/>
                <w:szCs w:val="16"/>
              </w:rPr>
              <w:t>Ugovor o dugoročnom</w:t>
            </w:r>
            <w:r w:rsidRPr="0013390A">
              <w:rPr>
                <w:rFonts w:ascii="Arial" w:hAnsi="Arial" w:cs="Arial"/>
                <w:color w:val="000000"/>
                <w:sz w:val="16"/>
                <w:szCs w:val="16"/>
              </w:rPr>
              <w:br/>
              <w:t xml:space="preserve">kreditu broj </w:t>
            </w:r>
            <w:r w:rsidRPr="0013390A">
              <w:rPr>
                <w:rFonts w:ascii="Arial" w:hAnsi="Arial" w:cs="Arial"/>
                <w:color w:val="000000"/>
                <w:sz w:val="16"/>
                <w:szCs w:val="16"/>
              </w:rPr>
              <w:lastRenderedPageBreak/>
              <w:t>2402006-</w:t>
            </w:r>
            <w:r w:rsidRPr="0013390A">
              <w:rPr>
                <w:rFonts w:ascii="Arial" w:hAnsi="Arial" w:cs="Arial"/>
                <w:color w:val="000000"/>
                <w:sz w:val="16"/>
                <w:szCs w:val="16"/>
              </w:rPr>
              <w:br/>
              <w:t>1031262160/51014004-</w:t>
            </w:r>
            <w:r w:rsidRPr="0013390A">
              <w:rPr>
                <w:rFonts w:ascii="Arial" w:hAnsi="Arial" w:cs="Arial"/>
                <w:color w:val="000000"/>
                <w:sz w:val="16"/>
                <w:szCs w:val="16"/>
              </w:rPr>
              <w:br/>
              <w:t>5104590852 od</w:t>
            </w:r>
            <w:r w:rsidRPr="0013390A">
              <w:rPr>
                <w:rFonts w:ascii="Arial" w:hAnsi="Arial" w:cs="Arial"/>
                <w:color w:val="000000"/>
                <w:sz w:val="16"/>
                <w:szCs w:val="16"/>
              </w:rPr>
              <w:br/>
              <w:t>19.11.2009.s</w:t>
            </w:r>
            <w:r w:rsidRPr="0013390A">
              <w:rPr>
                <w:rFonts w:ascii="Arial" w:hAnsi="Arial" w:cs="Arial"/>
                <w:color w:val="000000"/>
                <w:sz w:val="16"/>
                <w:szCs w:val="16"/>
              </w:rPr>
              <w:br/>
              <w:t>pripadajućim aneksima</w:t>
            </w:r>
            <w:r w:rsidRPr="0013390A">
              <w:rPr>
                <w:rFonts w:ascii="Arial" w:hAnsi="Arial" w:cs="Arial"/>
                <w:color w:val="000000"/>
                <w:sz w:val="16"/>
                <w:szCs w:val="16"/>
              </w:rPr>
              <w:br/>
              <w:t>od 03.12.2009.,</w:t>
            </w:r>
            <w:r w:rsidRPr="0013390A">
              <w:rPr>
                <w:rFonts w:ascii="Arial" w:hAnsi="Arial" w:cs="Arial"/>
                <w:color w:val="000000"/>
                <w:sz w:val="16"/>
                <w:szCs w:val="16"/>
              </w:rPr>
              <w:br/>
              <w:t>11.01.2012. i</w:t>
            </w:r>
            <w:r w:rsidRPr="0013390A">
              <w:rPr>
                <w:rFonts w:ascii="Arial" w:hAnsi="Arial" w:cs="Arial"/>
                <w:color w:val="000000"/>
                <w:sz w:val="16"/>
                <w:szCs w:val="16"/>
              </w:rPr>
              <w:br/>
              <w:t>06.06.2013., Ugovor o</w:t>
            </w:r>
            <w:r w:rsidRPr="008B5775">
              <w:rPr>
                <w:rFonts w:ascii="Arial" w:hAnsi="Arial" w:cs="Arial"/>
                <w:color w:val="000000"/>
                <w:sz w:val="16"/>
                <w:szCs w:val="16"/>
              </w:rPr>
              <w:t xml:space="preserve"> solidarnom jamstvu broj</w:t>
            </w:r>
            <w:r w:rsidRPr="008B5775">
              <w:rPr>
                <w:rFonts w:ascii="Arial" w:hAnsi="Arial" w:cs="Arial"/>
                <w:color w:val="000000"/>
                <w:sz w:val="16"/>
                <w:szCs w:val="16"/>
              </w:rPr>
              <w:br/>
              <w:t>OU 17482 od</w:t>
            </w:r>
            <w:r w:rsidRPr="008B5775">
              <w:rPr>
                <w:rFonts w:ascii="Arial" w:hAnsi="Arial" w:cs="Arial"/>
                <w:color w:val="000000"/>
                <w:sz w:val="16"/>
                <w:szCs w:val="16"/>
              </w:rPr>
              <w:br/>
              <w:t>06.06.2013. kojim</w:t>
            </w:r>
            <w:r w:rsidRPr="008B5775">
              <w:rPr>
                <w:rFonts w:ascii="Arial" w:hAnsi="Arial" w:cs="Arial"/>
                <w:color w:val="000000"/>
                <w:sz w:val="16"/>
                <w:szCs w:val="16"/>
              </w:rPr>
              <w:br/>
              <w:t>stečajni dužnik jamči za</w:t>
            </w:r>
            <w:r w:rsidRPr="008B5775">
              <w:rPr>
                <w:rFonts w:ascii="Arial" w:hAnsi="Arial" w:cs="Arial"/>
                <w:color w:val="000000"/>
                <w:sz w:val="16"/>
                <w:szCs w:val="16"/>
              </w:rPr>
              <w:br/>
              <w:t>obveze društva Phoenix</w:t>
            </w:r>
            <w:r w:rsidRPr="008B5775">
              <w:rPr>
                <w:rFonts w:ascii="Arial" w:hAnsi="Arial" w:cs="Arial"/>
                <w:color w:val="000000"/>
                <w:sz w:val="16"/>
                <w:szCs w:val="16"/>
              </w:rPr>
              <w:br/>
              <w:t>capitis d.o.o. iz Ugovora</w:t>
            </w:r>
            <w:r w:rsidRPr="008B5775">
              <w:rPr>
                <w:rFonts w:ascii="Arial" w:hAnsi="Arial" w:cs="Arial"/>
                <w:color w:val="000000"/>
                <w:sz w:val="16"/>
                <w:szCs w:val="16"/>
              </w:rPr>
              <w:br/>
              <w:t>o kreditu broj</w:t>
            </w:r>
            <w:r w:rsidRPr="008B5775">
              <w:rPr>
                <w:rFonts w:ascii="Arial" w:hAnsi="Arial" w:cs="Arial"/>
                <w:color w:val="000000"/>
                <w:sz w:val="16"/>
                <w:szCs w:val="16"/>
              </w:rPr>
              <w:br/>
              <w:t>5108563097 s</w:t>
            </w:r>
            <w:r w:rsidRPr="008B5775">
              <w:rPr>
                <w:rFonts w:ascii="Arial" w:hAnsi="Arial" w:cs="Arial"/>
                <w:color w:val="000000"/>
                <w:sz w:val="16"/>
                <w:szCs w:val="16"/>
              </w:rPr>
              <w:br/>
              <w:t>pripadajućim aneksom</w:t>
            </w:r>
            <w:r w:rsidRPr="008B5775">
              <w:rPr>
                <w:rFonts w:ascii="Arial" w:hAnsi="Arial" w:cs="Arial"/>
                <w:color w:val="000000"/>
                <w:sz w:val="16"/>
                <w:szCs w:val="16"/>
              </w:rPr>
              <w:br/>
              <w:t>od 04.06.2013., Ugovor</w:t>
            </w:r>
            <w:r w:rsidRPr="008B5775">
              <w:rPr>
                <w:rFonts w:ascii="Arial" w:hAnsi="Arial" w:cs="Arial"/>
                <w:color w:val="000000"/>
                <w:sz w:val="16"/>
                <w:szCs w:val="16"/>
              </w:rPr>
              <w:br/>
              <w:t>o prijenosu od</w:t>
            </w:r>
            <w:r w:rsidRPr="008B5775">
              <w:rPr>
                <w:rFonts w:ascii="Arial" w:hAnsi="Arial" w:cs="Arial"/>
                <w:color w:val="000000"/>
                <w:sz w:val="16"/>
                <w:szCs w:val="16"/>
              </w:rPr>
              <w:br/>
              <w:t>13.06.2016. s</w:t>
            </w:r>
            <w:r w:rsidRPr="008B5775">
              <w:rPr>
                <w:rFonts w:ascii="Arial" w:hAnsi="Arial" w:cs="Arial"/>
                <w:color w:val="000000"/>
                <w:sz w:val="16"/>
                <w:szCs w:val="16"/>
              </w:rPr>
              <w:br/>
              <w:t>pripadajućim aneksom</w:t>
            </w:r>
            <w:r w:rsidRPr="008B5775">
              <w:rPr>
                <w:rFonts w:ascii="Arial" w:hAnsi="Arial" w:cs="Arial"/>
                <w:color w:val="000000"/>
                <w:sz w:val="16"/>
                <w:szCs w:val="16"/>
              </w:rPr>
              <w:br/>
              <w:t>od 12.12.2016., Izjava o</w:t>
            </w:r>
            <w:r w:rsidRPr="008B5775">
              <w:rPr>
                <w:rFonts w:ascii="Arial" w:hAnsi="Arial" w:cs="Arial"/>
                <w:color w:val="000000"/>
                <w:sz w:val="16"/>
                <w:szCs w:val="16"/>
              </w:rPr>
              <w:br/>
              <w:t>prijenosu prava od</w:t>
            </w:r>
            <w:r w:rsidRPr="008B5775">
              <w:rPr>
                <w:rFonts w:ascii="Arial" w:hAnsi="Arial" w:cs="Arial"/>
                <w:color w:val="000000"/>
                <w:sz w:val="16"/>
                <w:szCs w:val="16"/>
              </w:rPr>
              <w:br/>
              <w:t>04.04.2018., izvodi iz</w:t>
            </w:r>
            <w:r w:rsidRPr="008B5775">
              <w:rPr>
                <w:rFonts w:ascii="Arial" w:hAnsi="Arial" w:cs="Arial"/>
                <w:color w:val="000000"/>
                <w:sz w:val="16"/>
                <w:szCs w:val="16"/>
              </w:rPr>
              <w:br/>
              <w:t>poslovnih knjiga,</w:t>
            </w:r>
            <w:r w:rsidRPr="008B5775">
              <w:rPr>
                <w:rFonts w:ascii="Arial" w:hAnsi="Arial" w:cs="Arial"/>
                <w:color w:val="000000"/>
                <w:sz w:val="16"/>
                <w:szCs w:val="16"/>
              </w:rPr>
              <w:br/>
              <w:t>obračun kamata, rješenje</w:t>
            </w:r>
            <w:r w:rsidRPr="008B5775">
              <w:rPr>
                <w:rFonts w:ascii="Arial" w:hAnsi="Arial" w:cs="Arial"/>
                <w:color w:val="000000"/>
                <w:sz w:val="16"/>
                <w:szCs w:val="16"/>
              </w:rPr>
              <w:br/>
              <w:t>Trgovačkog suda u</w:t>
            </w:r>
            <w:r w:rsidRPr="008B5775">
              <w:rPr>
                <w:rFonts w:ascii="Arial" w:hAnsi="Arial" w:cs="Arial"/>
                <w:color w:val="000000"/>
                <w:sz w:val="16"/>
                <w:szCs w:val="16"/>
              </w:rPr>
              <w:br/>
              <w:t>Zagrebu P-1687/20 od</w:t>
            </w:r>
            <w:r w:rsidRPr="008B5775">
              <w:rPr>
                <w:rFonts w:ascii="Arial" w:hAnsi="Arial" w:cs="Arial"/>
                <w:color w:val="000000"/>
                <w:sz w:val="16"/>
                <w:szCs w:val="16"/>
              </w:rPr>
              <w:br/>
              <w:t>22.10.2020.</w:t>
            </w:r>
          </w:p>
        </w:tc>
      </w:tr>
    </w:tbl>
    <w:p w:rsidRPr="00C11F77" w:rsidR="00C11F77" w:rsidP="00C11F77" w:rsidRDefault="00C11F77">
      <w:pPr>
        <w:overflowPunct/>
        <w:autoSpaceDE/>
        <w:autoSpaceDN/>
        <w:adjustRightInd/>
        <w:textAlignment w:val="auto"/>
        <w:rPr>
          <w:sz w:val="24"/>
          <w:szCs w:val="24"/>
        </w:rPr>
      </w:pPr>
    </w:p>
    <w:p w:rsidRPr="00C11F77" w:rsidR="00C11F77" w:rsidP="00C11F77" w:rsidRDefault="00C11F77">
      <w:pPr>
        <w:overflowPunct/>
        <w:autoSpaceDE/>
        <w:autoSpaceDN/>
        <w:adjustRightInd/>
        <w:textAlignment w:val="auto"/>
        <w:rPr>
          <w:sz w:val="24"/>
          <w:szCs w:val="24"/>
        </w:rPr>
      </w:pPr>
    </w:p>
    <w:p w:rsidRPr="00D4494E" w:rsidR="00C11F77" w:rsidP="00C11F77" w:rsidRDefault="00D4494E">
      <w:pPr>
        <w:overflowPunct/>
        <w:autoSpaceDE/>
        <w:autoSpaceDN/>
        <w:adjustRightInd/>
        <w:textAlignment w:val="auto"/>
        <w:rPr>
          <w:rFonts w:ascii="Arial" w:hAnsi="Arial" w:cs="Arial"/>
          <w:sz w:val="24"/>
          <w:szCs w:val="24"/>
        </w:rPr>
      </w:pPr>
      <w:r>
        <w:rPr>
          <w:rFonts w:ascii="Arial" w:hAnsi="Arial" w:cs="Arial"/>
          <w:sz w:val="24"/>
          <w:szCs w:val="24"/>
        </w:rPr>
        <w:t xml:space="preserve">Osporene tražbine: </w:t>
      </w:r>
    </w:p>
    <w:p w:rsidR="00C11F77" w:rsidP="00C11F77" w:rsidRDefault="00C11F77">
      <w:pPr>
        <w:overflowPunct/>
        <w:autoSpaceDE/>
        <w:autoSpaceDN/>
        <w:adjustRightInd/>
        <w:textAlignment w:val="auto"/>
        <w:rPr>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937"/>
        <w:gridCol w:w="990"/>
        <w:gridCol w:w="1195"/>
        <w:gridCol w:w="1095"/>
        <w:gridCol w:w="937"/>
        <w:gridCol w:w="1682"/>
        <w:gridCol w:w="1088"/>
        <w:gridCol w:w="1696"/>
      </w:tblGrid>
      <w:tr w:rsidRPr="005C1FAF" w:rsidR="00F062F1" w:rsidTr="00DF0C62">
        <w:tc>
          <w:tcPr>
            <w:tcW w:w="464" w:type="pct"/>
            <w:tcBorders>
              <w:top w:val="single" w:color="auto" w:sz="4" w:space="0"/>
              <w:left w:val="single" w:color="auto" w:sz="4" w:space="0"/>
              <w:bottom w:val="single" w:color="auto" w:sz="4" w:space="0"/>
              <w:right w:val="single" w:color="auto" w:sz="4" w:space="0"/>
            </w:tcBorders>
            <w:vAlign w:val="center"/>
            <w:hideMark/>
          </w:tcPr>
          <w:p w:rsidRPr="005C1FAF" w:rsidR="00F062F1" w:rsidP="00DF0C62" w:rsidRDefault="00F062F1">
            <w:pPr>
              <w:overflowPunct/>
              <w:autoSpaceDE/>
              <w:autoSpaceDN/>
              <w:adjustRightInd/>
              <w:textAlignment w:val="auto"/>
              <w:rPr>
                <w:rFonts w:ascii="Arial" w:hAnsi="Arial" w:cs="Arial"/>
                <w:bCs/>
                <w:color w:val="000000"/>
                <w:sz w:val="16"/>
                <w:szCs w:val="16"/>
              </w:rPr>
            </w:pPr>
            <w:r w:rsidRPr="005C1FAF">
              <w:rPr>
                <w:rFonts w:ascii="Arial" w:hAnsi="Arial" w:cs="Arial"/>
                <w:bCs/>
                <w:color w:val="000000"/>
                <w:sz w:val="16"/>
                <w:szCs w:val="16"/>
              </w:rPr>
              <w:t>Redni broj</w:t>
            </w:r>
            <w:r w:rsidRPr="005C1FAF">
              <w:rPr>
                <w:rFonts w:ascii="Arial" w:hAnsi="Arial" w:cs="Arial"/>
                <w:bCs/>
                <w:color w:val="000000"/>
                <w:sz w:val="16"/>
                <w:szCs w:val="16"/>
              </w:rPr>
              <w:br/>
              <w:t>prijavljene</w:t>
            </w:r>
            <w:r w:rsidRPr="005C1FAF">
              <w:rPr>
                <w:rFonts w:ascii="Arial" w:hAnsi="Arial" w:cs="Arial"/>
                <w:bCs/>
                <w:color w:val="000000"/>
                <w:sz w:val="16"/>
                <w:szCs w:val="16"/>
              </w:rPr>
              <w:br/>
              <w:t>tražbine</w:t>
            </w:r>
          </w:p>
        </w:tc>
        <w:tc>
          <w:tcPr>
            <w:tcW w:w="529" w:type="pct"/>
            <w:tcBorders>
              <w:top w:val="single" w:color="auto" w:sz="4" w:space="0"/>
              <w:left w:val="single" w:color="auto" w:sz="4" w:space="0"/>
              <w:bottom w:val="single" w:color="auto" w:sz="4" w:space="0"/>
              <w:right w:val="single" w:color="auto" w:sz="4" w:space="0"/>
            </w:tcBorders>
            <w:vAlign w:val="center"/>
            <w:hideMark/>
          </w:tcPr>
          <w:p w:rsidRPr="005C1FAF" w:rsidR="00F062F1" w:rsidP="00DF0C62" w:rsidRDefault="00F062F1">
            <w:pPr>
              <w:overflowPunct/>
              <w:autoSpaceDE/>
              <w:autoSpaceDN/>
              <w:adjustRightInd/>
              <w:textAlignment w:val="auto"/>
              <w:rPr>
                <w:rFonts w:ascii="Arial" w:hAnsi="Arial" w:cs="Arial"/>
                <w:color w:val="000000"/>
                <w:sz w:val="16"/>
                <w:szCs w:val="16"/>
              </w:rPr>
            </w:pPr>
            <w:r w:rsidRPr="005668D5">
              <w:rPr>
                <w:rFonts w:ascii="Arial" w:hAnsi="Arial" w:cs="Arial"/>
                <w:color w:val="000000"/>
                <w:sz w:val="16"/>
                <w:szCs w:val="16"/>
              </w:rPr>
              <w:t>Ime i prezime /</w:t>
            </w:r>
            <w:r w:rsidRPr="005668D5">
              <w:rPr>
                <w:rFonts w:ascii="Arial" w:hAnsi="Arial" w:cs="Arial"/>
                <w:color w:val="000000"/>
                <w:sz w:val="16"/>
                <w:szCs w:val="16"/>
              </w:rPr>
              <w:br/>
              <w:t>tvrtka ili naziv</w:t>
            </w:r>
            <w:r w:rsidRPr="005668D5">
              <w:rPr>
                <w:rFonts w:ascii="Arial" w:hAnsi="Arial" w:cs="Arial"/>
                <w:color w:val="000000"/>
                <w:sz w:val="16"/>
                <w:szCs w:val="16"/>
              </w:rPr>
              <w:br/>
              <w:t>vjerovnika</w:t>
            </w:r>
          </w:p>
        </w:tc>
        <w:tc>
          <w:tcPr>
            <w:tcW w:w="589" w:type="pct"/>
            <w:tcBorders>
              <w:top w:val="single" w:color="auto" w:sz="4" w:space="0"/>
              <w:left w:val="single" w:color="auto" w:sz="4" w:space="0"/>
              <w:bottom w:val="single" w:color="auto" w:sz="4" w:space="0"/>
              <w:right w:val="single" w:color="auto" w:sz="4" w:space="0"/>
            </w:tcBorders>
            <w:vAlign w:val="center"/>
            <w:hideMark/>
          </w:tcPr>
          <w:p w:rsidRPr="005C1FAF" w:rsidR="00F062F1" w:rsidP="00DF0C62" w:rsidRDefault="00F062F1">
            <w:pPr>
              <w:overflowPunct/>
              <w:autoSpaceDE/>
              <w:autoSpaceDN/>
              <w:adjustRightInd/>
              <w:textAlignment w:val="auto"/>
              <w:rPr>
                <w:rFonts w:ascii="Arial" w:hAnsi="Arial" w:cs="Arial"/>
                <w:color w:val="000000"/>
                <w:sz w:val="16"/>
                <w:szCs w:val="16"/>
              </w:rPr>
            </w:pPr>
            <w:r w:rsidRPr="005668D5">
              <w:rPr>
                <w:rFonts w:ascii="Arial" w:hAnsi="Arial" w:cs="Arial"/>
                <w:color w:val="000000"/>
                <w:sz w:val="16"/>
                <w:szCs w:val="16"/>
              </w:rPr>
              <w:t>OIB</w:t>
            </w:r>
            <w:r w:rsidRPr="005668D5">
              <w:rPr>
                <w:rFonts w:ascii="Arial" w:hAnsi="Arial" w:cs="Arial"/>
                <w:color w:val="000000"/>
                <w:sz w:val="16"/>
                <w:szCs w:val="16"/>
              </w:rPr>
              <w:br/>
              <w:t>vjerovnika</w:t>
            </w:r>
          </w:p>
        </w:tc>
        <w:tc>
          <w:tcPr>
            <w:tcW w:w="602" w:type="pct"/>
            <w:tcBorders>
              <w:top w:val="single" w:color="auto" w:sz="4" w:space="0"/>
              <w:left w:val="single" w:color="auto" w:sz="4" w:space="0"/>
              <w:bottom w:val="single" w:color="auto" w:sz="4" w:space="0"/>
              <w:right w:val="single" w:color="auto" w:sz="4" w:space="0"/>
            </w:tcBorders>
            <w:vAlign w:val="center"/>
            <w:hideMark/>
          </w:tcPr>
          <w:p w:rsidRPr="005C1FAF" w:rsidR="00F062F1" w:rsidP="00DF0C62" w:rsidRDefault="00F062F1">
            <w:pPr>
              <w:overflowPunct/>
              <w:autoSpaceDE/>
              <w:autoSpaceDN/>
              <w:adjustRightInd/>
              <w:textAlignment w:val="auto"/>
              <w:rPr>
                <w:rFonts w:ascii="Arial" w:hAnsi="Arial" w:cs="Arial"/>
                <w:color w:val="000000"/>
                <w:sz w:val="16"/>
                <w:szCs w:val="16"/>
              </w:rPr>
            </w:pPr>
            <w:r w:rsidRPr="005668D5">
              <w:rPr>
                <w:rFonts w:ascii="Arial" w:hAnsi="Arial" w:cs="Arial"/>
                <w:color w:val="000000"/>
                <w:sz w:val="16"/>
                <w:szCs w:val="16"/>
              </w:rPr>
              <w:t>Adresa / sjedište</w:t>
            </w:r>
            <w:r w:rsidRPr="005668D5">
              <w:rPr>
                <w:rFonts w:ascii="Arial" w:hAnsi="Arial" w:cs="Arial"/>
                <w:color w:val="000000"/>
                <w:sz w:val="16"/>
                <w:szCs w:val="16"/>
              </w:rPr>
              <w:br/>
              <w:t>vjerovnika</w:t>
            </w:r>
          </w:p>
        </w:tc>
        <w:tc>
          <w:tcPr>
            <w:tcW w:w="503" w:type="pct"/>
            <w:tcBorders>
              <w:top w:val="single" w:color="auto" w:sz="4" w:space="0"/>
              <w:left w:val="single" w:color="auto" w:sz="4" w:space="0"/>
              <w:bottom w:val="single" w:color="auto" w:sz="4" w:space="0"/>
              <w:right w:val="single" w:color="auto" w:sz="4" w:space="0"/>
            </w:tcBorders>
            <w:vAlign w:val="center"/>
            <w:hideMark/>
          </w:tcPr>
          <w:p w:rsidRPr="005C1FAF" w:rsidR="00F062F1" w:rsidP="00DF0C62" w:rsidRDefault="00F062F1">
            <w:pPr>
              <w:overflowPunct/>
              <w:autoSpaceDE/>
              <w:autoSpaceDN/>
              <w:adjustRightInd/>
              <w:textAlignment w:val="auto"/>
              <w:rPr>
                <w:rFonts w:ascii="Arial" w:hAnsi="Arial" w:cs="Arial"/>
                <w:color w:val="000000"/>
                <w:sz w:val="16"/>
                <w:szCs w:val="16"/>
              </w:rPr>
            </w:pPr>
            <w:r w:rsidRPr="005668D5">
              <w:rPr>
                <w:rFonts w:ascii="Arial" w:hAnsi="Arial" w:cs="Arial"/>
                <w:color w:val="000000"/>
                <w:sz w:val="16"/>
                <w:szCs w:val="16"/>
              </w:rPr>
              <w:t>Iznos</w:t>
            </w:r>
            <w:r w:rsidRPr="005668D5">
              <w:rPr>
                <w:rFonts w:ascii="Arial" w:hAnsi="Arial" w:cs="Arial"/>
                <w:color w:val="000000"/>
                <w:sz w:val="16"/>
                <w:szCs w:val="16"/>
              </w:rPr>
              <w:br/>
              <w:t>prijavljene</w:t>
            </w:r>
            <w:r w:rsidRPr="005668D5">
              <w:rPr>
                <w:rFonts w:ascii="Arial" w:hAnsi="Arial" w:cs="Arial"/>
                <w:color w:val="000000"/>
                <w:sz w:val="16"/>
                <w:szCs w:val="16"/>
              </w:rPr>
              <w:br/>
              <w:t>tražbine (kn)1</w:t>
            </w:r>
          </w:p>
        </w:tc>
        <w:tc>
          <w:tcPr>
            <w:tcW w:w="905" w:type="pct"/>
            <w:tcBorders>
              <w:top w:val="single" w:color="auto" w:sz="4" w:space="0"/>
              <w:left w:val="single" w:color="auto" w:sz="4" w:space="0"/>
              <w:bottom w:val="single" w:color="auto" w:sz="4" w:space="0"/>
              <w:right w:val="single" w:color="auto" w:sz="4" w:space="0"/>
            </w:tcBorders>
            <w:vAlign w:val="center"/>
            <w:hideMark/>
          </w:tcPr>
          <w:p w:rsidRPr="005C1FAF" w:rsidR="00F062F1" w:rsidP="00DF0C62" w:rsidRDefault="00874FD2">
            <w:pPr>
              <w:overflowPunct/>
              <w:autoSpaceDE/>
              <w:autoSpaceDN/>
              <w:adjustRightInd/>
              <w:textAlignment w:val="auto"/>
              <w:rPr>
                <w:rFonts w:ascii="Arial" w:hAnsi="Arial" w:cs="Arial"/>
                <w:color w:val="000000"/>
                <w:sz w:val="16"/>
                <w:szCs w:val="16"/>
              </w:rPr>
            </w:pPr>
            <w:r w:rsidRPr="00D4494E">
              <w:rPr>
                <w:rFonts w:ascii="Arial" w:hAnsi="Arial" w:cs="Arial"/>
                <w:color w:val="000000"/>
                <w:sz w:val="16"/>
                <w:szCs w:val="16"/>
              </w:rPr>
              <w:t>Iznos osporene tražbine</w:t>
            </w:r>
            <w:r w:rsidRPr="00D4494E">
              <w:rPr>
                <w:rFonts w:ascii="Arial" w:hAnsi="Arial" w:cs="Arial"/>
                <w:color w:val="000000"/>
                <w:sz w:val="16"/>
                <w:szCs w:val="16"/>
              </w:rPr>
              <w:br/>
              <w:t>(kn)</w:t>
            </w:r>
          </w:p>
        </w:tc>
        <w:tc>
          <w:tcPr>
            <w:tcW w:w="503" w:type="pct"/>
            <w:tcBorders>
              <w:top w:val="single" w:color="auto" w:sz="4" w:space="0"/>
              <w:left w:val="single" w:color="auto" w:sz="4" w:space="0"/>
              <w:bottom w:val="single" w:color="auto" w:sz="4" w:space="0"/>
              <w:right w:val="single" w:color="auto" w:sz="4" w:space="0"/>
            </w:tcBorders>
            <w:vAlign w:val="center"/>
            <w:hideMark/>
          </w:tcPr>
          <w:p w:rsidRPr="005C1FAF" w:rsidR="00F062F1" w:rsidP="00DF0C62" w:rsidRDefault="00874FD2">
            <w:pPr>
              <w:overflowPunct/>
              <w:autoSpaceDE/>
              <w:autoSpaceDN/>
              <w:adjustRightInd/>
              <w:textAlignment w:val="auto"/>
              <w:rPr>
                <w:rFonts w:ascii="Arial" w:hAnsi="Arial" w:cs="Arial"/>
                <w:color w:val="000000"/>
                <w:sz w:val="16"/>
                <w:szCs w:val="16"/>
              </w:rPr>
            </w:pPr>
            <w:r w:rsidRPr="00D4494E">
              <w:rPr>
                <w:rFonts w:ascii="Arial" w:hAnsi="Arial" w:cs="Arial"/>
                <w:color w:val="000000"/>
                <w:sz w:val="16"/>
                <w:szCs w:val="16"/>
              </w:rPr>
              <w:t>Razlog osporavanja tražbine</w:t>
            </w:r>
          </w:p>
        </w:tc>
        <w:tc>
          <w:tcPr>
            <w:tcW w:w="905" w:type="pct"/>
            <w:tcBorders>
              <w:top w:val="single" w:color="auto" w:sz="4" w:space="0"/>
              <w:left w:val="single" w:color="auto" w:sz="4" w:space="0"/>
              <w:bottom w:val="single" w:color="auto" w:sz="4" w:space="0"/>
              <w:right w:val="single" w:color="auto" w:sz="4" w:space="0"/>
            </w:tcBorders>
            <w:vAlign w:val="center"/>
            <w:hideMark/>
          </w:tcPr>
          <w:p w:rsidRPr="005C1FAF" w:rsidR="00F062F1" w:rsidP="00DF0C62" w:rsidRDefault="00874FD2">
            <w:pPr>
              <w:overflowPunct/>
              <w:autoSpaceDE/>
              <w:autoSpaceDN/>
              <w:adjustRightInd/>
              <w:textAlignment w:val="auto"/>
              <w:rPr>
                <w:rFonts w:ascii="Arial" w:hAnsi="Arial" w:cs="Arial"/>
                <w:color w:val="000000"/>
                <w:sz w:val="16"/>
                <w:szCs w:val="16"/>
              </w:rPr>
            </w:pPr>
            <w:r w:rsidRPr="00D4494E">
              <w:rPr>
                <w:rFonts w:ascii="Arial" w:hAnsi="Arial" w:cs="Arial"/>
                <w:color w:val="000000"/>
                <w:sz w:val="16"/>
                <w:szCs w:val="16"/>
              </w:rPr>
              <w:t>Oznaka ovršne isprave ako se tražbine zasniva na ovršnoj ispravi</w:t>
            </w:r>
          </w:p>
        </w:tc>
      </w:tr>
      <w:tr w:rsidRPr="005C1FAF" w:rsidR="00874FD2" w:rsidTr="00DF0C62">
        <w:tc>
          <w:tcPr>
            <w:tcW w:w="464" w:type="pct"/>
            <w:tcBorders>
              <w:top w:val="single" w:color="auto" w:sz="4" w:space="0"/>
              <w:left w:val="single" w:color="auto" w:sz="4" w:space="0"/>
              <w:bottom w:val="single" w:color="auto" w:sz="4" w:space="0"/>
              <w:right w:val="single" w:color="auto" w:sz="4" w:space="0"/>
            </w:tcBorders>
            <w:vAlign w:val="center"/>
          </w:tcPr>
          <w:p w:rsidRPr="005C1FAF" w:rsidR="00874FD2" w:rsidP="00DF0C62" w:rsidRDefault="00874FD2">
            <w:pPr>
              <w:overflowPunct/>
              <w:autoSpaceDE/>
              <w:autoSpaceDN/>
              <w:adjustRightInd/>
              <w:textAlignment w:val="auto"/>
              <w:rPr>
                <w:rFonts w:ascii="Arial" w:hAnsi="Arial" w:cs="Arial"/>
                <w:bCs/>
                <w:color w:val="000000"/>
                <w:sz w:val="16"/>
                <w:szCs w:val="16"/>
              </w:rPr>
            </w:pPr>
            <w:r w:rsidRPr="00D4494E">
              <w:rPr>
                <w:rFonts w:ascii="Arial" w:hAnsi="Arial" w:cs="Arial"/>
                <w:color w:val="000000"/>
                <w:sz w:val="16"/>
                <w:szCs w:val="16"/>
              </w:rPr>
              <w:t>4.</w:t>
            </w:r>
          </w:p>
        </w:tc>
        <w:tc>
          <w:tcPr>
            <w:tcW w:w="529" w:type="pct"/>
            <w:tcBorders>
              <w:top w:val="single" w:color="auto" w:sz="4" w:space="0"/>
              <w:left w:val="single" w:color="auto" w:sz="4" w:space="0"/>
              <w:bottom w:val="single" w:color="auto" w:sz="4" w:space="0"/>
              <w:right w:val="single" w:color="auto" w:sz="4" w:space="0"/>
            </w:tcBorders>
            <w:vAlign w:val="center"/>
          </w:tcPr>
          <w:p w:rsidRPr="005668D5" w:rsidR="00874FD2" w:rsidP="00DF0C62" w:rsidRDefault="00874FD2">
            <w:pPr>
              <w:overflowPunct/>
              <w:autoSpaceDE/>
              <w:autoSpaceDN/>
              <w:adjustRightInd/>
              <w:textAlignment w:val="auto"/>
              <w:rPr>
                <w:rFonts w:ascii="Arial" w:hAnsi="Arial" w:cs="Arial"/>
                <w:color w:val="000000"/>
                <w:sz w:val="16"/>
                <w:szCs w:val="16"/>
              </w:rPr>
            </w:pPr>
            <w:r w:rsidRPr="005C1FAF">
              <w:rPr>
                <w:rFonts w:ascii="Arial" w:hAnsi="Arial" w:cs="Arial"/>
                <w:color w:val="000000"/>
                <w:sz w:val="16"/>
                <w:szCs w:val="16"/>
              </w:rPr>
              <w:t>GPZ-OPSKRBA</w:t>
            </w:r>
            <w:r w:rsidRPr="005C1FAF">
              <w:rPr>
                <w:rFonts w:ascii="Arial" w:hAnsi="Arial" w:cs="Arial"/>
                <w:color w:val="000000"/>
                <w:sz w:val="16"/>
                <w:szCs w:val="16"/>
              </w:rPr>
              <w:br/>
              <w:t>d.o.o.</w:t>
            </w:r>
          </w:p>
        </w:tc>
        <w:tc>
          <w:tcPr>
            <w:tcW w:w="589" w:type="pct"/>
            <w:tcBorders>
              <w:top w:val="single" w:color="auto" w:sz="4" w:space="0"/>
              <w:left w:val="single" w:color="auto" w:sz="4" w:space="0"/>
              <w:bottom w:val="single" w:color="auto" w:sz="4" w:space="0"/>
              <w:right w:val="single" w:color="auto" w:sz="4" w:space="0"/>
            </w:tcBorders>
            <w:vAlign w:val="center"/>
          </w:tcPr>
          <w:p w:rsidRPr="005668D5" w:rsidR="00874FD2" w:rsidP="00DF0C62" w:rsidRDefault="00874FD2">
            <w:pPr>
              <w:overflowPunct/>
              <w:autoSpaceDE/>
              <w:autoSpaceDN/>
              <w:adjustRightInd/>
              <w:textAlignment w:val="auto"/>
              <w:rPr>
                <w:rFonts w:ascii="Arial" w:hAnsi="Arial" w:cs="Arial"/>
                <w:color w:val="000000"/>
                <w:sz w:val="16"/>
                <w:szCs w:val="16"/>
              </w:rPr>
            </w:pPr>
            <w:r w:rsidRPr="005C1FAF">
              <w:rPr>
                <w:rFonts w:ascii="Arial" w:hAnsi="Arial" w:cs="Arial"/>
                <w:color w:val="000000"/>
                <w:sz w:val="16"/>
                <w:szCs w:val="16"/>
              </w:rPr>
              <w:t>74364571096</w:t>
            </w:r>
          </w:p>
        </w:tc>
        <w:tc>
          <w:tcPr>
            <w:tcW w:w="602" w:type="pct"/>
            <w:tcBorders>
              <w:top w:val="single" w:color="auto" w:sz="4" w:space="0"/>
              <w:left w:val="single" w:color="auto" w:sz="4" w:space="0"/>
              <w:bottom w:val="single" w:color="auto" w:sz="4" w:space="0"/>
              <w:right w:val="single" w:color="auto" w:sz="4" w:space="0"/>
            </w:tcBorders>
            <w:vAlign w:val="center"/>
          </w:tcPr>
          <w:p w:rsidRPr="005668D5" w:rsidR="00874FD2" w:rsidP="00DF0C62" w:rsidRDefault="00874FD2">
            <w:pPr>
              <w:overflowPunct/>
              <w:autoSpaceDE/>
              <w:autoSpaceDN/>
              <w:adjustRightInd/>
              <w:textAlignment w:val="auto"/>
              <w:rPr>
                <w:rFonts w:ascii="Arial" w:hAnsi="Arial" w:cs="Arial"/>
                <w:color w:val="000000"/>
                <w:sz w:val="16"/>
                <w:szCs w:val="16"/>
              </w:rPr>
            </w:pPr>
            <w:r w:rsidRPr="005C1FAF">
              <w:rPr>
                <w:rFonts w:ascii="Arial" w:hAnsi="Arial" w:cs="Arial"/>
                <w:color w:val="000000"/>
                <w:sz w:val="16"/>
                <w:szCs w:val="16"/>
              </w:rPr>
              <w:t>Radnička cesta</w:t>
            </w:r>
            <w:r w:rsidRPr="005C1FAF">
              <w:rPr>
                <w:rFonts w:ascii="Arial" w:hAnsi="Arial" w:cs="Arial"/>
                <w:color w:val="000000"/>
                <w:sz w:val="16"/>
                <w:szCs w:val="16"/>
              </w:rPr>
              <w:br/>
              <w:t>1, Zagreb</w:t>
            </w:r>
          </w:p>
        </w:tc>
        <w:tc>
          <w:tcPr>
            <w:tcW w:w="503" w:type="pct"/>
            <w:tcBorders>
              <w:top w:val="single" w:color="auto" w:sz="4" w:space="0"/>
              <w:left w:val="single" w:color="auto" w:sz="4" w:space="0"/>
              <w:bottom w:val="single" w:color="auto" w:sz="4" w:space="0"/>
              <w:right w:val="single" w:color="auto" w:sz="4" w:space="0"/>
            </w:tcBorders>
            <w:vAlign w:val="center"/>
          </w:tcPr>
          <w:p w:rsidRPr="005668D5" w:rsidR="00874FD2" w:rsidP="00DF0C62" w:rsidRDefault="00874FD2">
            <w:pPr>
              <w:overflowPunct/>
              <w:autoSpaceDE/>
              <w:autoSpaceDN/>
              <w:adjustRightInd/>
              <w:textAlignment w:val="auto"/>
              <w:rPr>
                <w:rFonts w:ascii="Arial" w:hAnsi="Arial" w:cs="Arial"/>
                <w:color w:val="000000"/>
                <w:sz w:val="16"/>
                <w:szCs w:val="16"/>
              </w:rPr>
            </w:pPr>
            <w:r w:rsidRPr="005C1FAF">
              <w:rPr>
                <w:rFonts w:ascii="Arial" w:hAnsi="Arial" w:cs="Arial"/>
                <w:color w:val="000000"/>
                <w:sz w:val="16"/>
                <w:szCs w:val="16"/>
              </w:rPr>
              <w:t>21.254,36 kn</w:t>
            </w:r>
          </w:p>
        </w:tc>
        <w:tc>
          <w:tcPr>
            <w:tcW w:w="905" w:type="pct"/>
            <w:tcBorders>
              <w:top w:val="single" w:color="auto" w:sz="4" w:space="0"/>
              <w:left w:val="single" w:color="auto" w:sz="4" w:space="0"/>
              <w:bottom w:val="single" w:color="auto" w:sz="4" w:space="0"/>
              <w:right w:val="single" w:color="auto" w:sz="4" w:space="0"/>
            </w:tcBorders>
            <w:vAlign w:val="center"/>
          </w:tcPr>
          <w:p w:rsidRPr="00D4494E" w:rsidR="00874FD2" w:rsidP="00DF0C62" w:rsidRDefault="00874FD2">
            <w:pPr>
              <w:overflowPunct/>
              <w:autoSpaceDE/>
              <w:autoSpaceDN/>
              <w:adjustRightInd/>
              <w:textAlignment w:val="auto"/>
              <w:rPr>
                <w:rFonts w:ascii="Arial" w:hAnsi="Arial" w:cs="Arial"/>
                <w:color w:val="000000"/>
                <w:sz w:val="16"/>
                <w:szCs w:val="16"/>
              </w:rPr>
            </w:pPr>
            <w:r w:rsidRPr="00D4494E">
              <w:rPr>
                <w:rFonts w:ascii="Arial" w:hAnsi="Arial" w:cs="Arial"/>
                <w:color w:val="000000"/>
                <w:sz w:val="16"/>
                <w:szCs w:val="16"/>
              </w:rPr>
              <w:t>115,18 kn</w:t>
            </w:r>
          </w:p>
        </w:tc>
        <w:tc>
          <w:tcPr>
            <w:tcW w:w="503" w:type="pct"/>
            <w:tcBorders>
              <w:top w:val="single" w:color="auto" w:sz="4" w:space="0"/>
              <w:left w:val="single" w:color="auto" w:sz="4" w:space="0"/>
              <w:bottom w:val="single" w:color="auto" w:sz="4" w:space="0"/>
              <w:right w:val="single" w:color="auto" w:sz="4" w:space="0"/>
            </w:tcBorders>
            <w:vAlign w:val="center"/>
          </w:tcPr>
          <w:p w:rsidRPr="00D4494E" w:rsidR="00874FD2" w:rsidP="00DF0C62" w:rsidRDefault="00874FD2">
            <w:pPr>
              <w:overflowPunct/>
              <w:autoSpaceDE/>
              <w:autoSpaceDN/>
              <w:adjustRightInd/>
              <w:textAlignment w:val="auto"/>
              <w:rPr>
                <w:rFonts w:ascii="Arial" w:hAnsi="Arial" w:cs="Arial"/>
                <w:color w:val="000000"/>
                <w:sz w:val="16"/>
                <w:szCs w:val="16"/>
              </w:rPr>
            </w:pPr>
            <w:r w:rsidRPr="00D4494E">
              <w:rPr>
                <w:rFonts w:ascii="Arial" w:hAnsi="Arial" w:cs="Arial"/>
                <w:color w:val="000000"/>
                <w:sz w:val="16"/>
                <w:szCs w:val="16"/>
              </w:rPr>
              <w:t>Zbroj dugovanih iznosa</w:t>
            </w:r>
            <w:r w:rsidRPr="00D4494E">
              <w:rPr>
                <w:rFonts w:ascii="Arial" w:hAnsi="Arial" w:cs="Arial"/>
                <w:color w:val="000000"/>
                <w:sz w:val="16"/>
                <w:szCs w:val="16"/>
              </w:rPr>
              <w:br/>
              <w:t>istaknutih u prijavi potraživanja</w:t>
            </w:r>
            <w:r w:rsidRPr="00D4494E">
              <w:rPr>
                <w:rFonts w:ascii="Arial" w:hAnsi="Arial" w:cs="Arial"/>
                <w:color w:val="000000"/>
                <w:sz w:val="16"/>
                <w:szCs w:val="16"/>
              </w:rPr>
              <w:br/>
              <w:t>po osnovi glavnice, kamata i</w:t>
            </w:r>
            <w:r w:rsidRPr="00D4494E">
              <w:rPr>
                <w:rFonts w:ascii="Arial" w:hAnsi="Arial" w:cs="Arial"/>
                <w:color w:val="000000"/>
                <w:sz w:val="16"/>
                <w:szCs w:val="16"/>
              </w:rPr>
              <w:br/>
              <w:t>troškova iznosi 21.138,56 kn</w:t>
            </w:r>
          </w:p>
        </w:tc>
        <w:tc>
          <w:tcPr>
            <w:tcW w:w="905" w:type="pct"/>
            <w:tcBorders>
              <w:top w:val="single" w:color="auto" w:sz="4" w:space="0"/>
              <w:left w:val="single" w:color="auto" w:sz="4" w:space="0"/>
              <w:bottom w:val="single" w:color="auto" w:sz="4" w:space="0"/>
              <w:right w:val="single" w:color="auto" w:sz="4" w:space="0"/>
            </w:tcBorders>
            <w:vAlign w:val="center"/>
          </w:tcPr>
          <w:p w:rsidRPr="00D4494E" w:rsidR="00874FD2" w:rsidP="00DF0C62" w:rsidRDefault="00874FD2">
            <w:pPr>
              <w:overflowPunct/>
              <w:autoSpaceDE/>
              <w:autoSpaceDN/>
              <w:adjustRightInd/>
              <w:textAlignment w:val="auto"/>
              <w:rPr>
                <w:rFonts w:ascii="Arial" w:hAnsi="Arial" w:cs="Arial"/>
                <w:color w:val="000000"/>
                <w:sz w:val="16"/>
                <w:szCs w:val="16"/>
              </w:rPr>
            </w:pPr>
            <w:r w:rsidRPr="00D4494E">
              <w:rPr>
                <w:rFonts w:ascii="Arial" w:hAnsi="Arial" w:cs="Arial"/>
                <w:color w:val="000000"/>
                <w:sz w:val="16"/>
                <w:szCs w:val="16"/>
              </w:rPr>
              <w:t>-</w:t>
            </w:r>
          </w:p>
        </w:tc>
      </w:tr>
    </w:tbl>
    <w:p w:rsidR="00F062F1" w:rsidP="00C11F77" w:rsidRDefault="00F062F1">
      <w:pPr>
        <w:overflowPunct/>
        <w:autoSpaceDE/>
        <w:autoSpaceDN/>
        <w:adjustRightInd/>
        <w:textAlignment w:val="auto"/>
        <w:rPr>
          <w:sz w:val="24"/>
          <w:szCs w:val="24"/>
        </w:rPr>
      </w:pPr>
    </w:p>
    <w:p w:rsidRPr="00C11F77" w:rsidR="00F062F1" w:rsidP="00C11F77" w:rsidRDefault="00F062F1">
      <w:pPr>
        <w:overflowPunct/>
        <w:autoSpaceDE/>
        <w:autoSpaceDN/>
        <w:adjustRightInd/>
        <w:textAlignment w:val="auto"/>
        <w:rPr>
          <w:sz w:val="24"/>
          <w:szCs w:val="24"/>
        </w:rPr>
      </w:pPr>
    </w:p>
    <w:p w:rsidRPr="00C11F77" w:rsidR="00C11F77" w:rsidP="00C11F77" w:rsidRDefault="00C11F77">
      <w:pPr>
        <w:overflowPunct/>
        <w:autoSpaceDE/>
        <w:autoSpaceDN/>
        <w:adjustRightInd/>
        <w:textAlignment w:val="auto"/>
        <w:rPr>
          <w:sz w:val="24"/>
          <w:szCs w:val="24"/>
        </w:rPr>
      </w:pPr>
      <w:r w:rsidRPr="00C11F77">
        <w:rPr>
          <w:sz w:val="24"/>
          <w:szCs w:val="24"/>
        </w:rPr>
        <w:lastRenderedPageBreak/>
        <w:br/>
      </w:r>
    </w:p>
    <w:p w:rsidRPr="00C11F77" w:rsidR="00C11F77" w:rsidP="00C11F77" w:rsidRDefault="00C11F77">
      <w:pPr>
        <w:overflowPunct/>
        <w:autoSpaceDE/>
        <w:autoSpaceDN/>
        <w:adjustRightInd/>
        <w:textAlignment w:val="auto"/>
        <w:rPr>
          <w:sz w:val="24"/>
          <w:szCs w:val="24"/>
        </w:rPr>
      </w:pPr>
    </w:p>
    <w:p w:rsidR="007C0288" w:rsidP="00FF37F5" w:rsidRDefault="00F64067">
      <w:pPr>
        <w:overflowPunct/>
        <w:autoSpaceDE/>
        <w:autoSpaceDN/>
        <w:adjustRightInd/>
        <w:textAlignment w:val="auto"/>
        <w:rPr>
          <w:rFonts w:ascii="Arial" w:hAnsi="Arial" w:cs="Arial"/>
          <w:sz w:val="24"/>
          <w:szCs w:val="24"/>
        </w:rPr>
      </w:pPr>
      <w:r>
        <w:rPr>
          <w:sz w:val="24"/>
          <w:szCs w:val="24"/>
        </w:rPr>
        <w:tab/>
      </w:r>
      <w:r>
        <w:rPr>
          <w:rFonts w:ascii="Arial" w:hAnsi="Arial" w:cs="Arial"/>
          <w:sz w:val="24"/>
          <w:szCs w:val="24"/>
        </w:rPr>
        <w:t xml:space="preserve">Pun. Vjerovnika VLADO KOLAK, HOTEL PHOENIX d.o.o. i CROATON d.o.o. osprava tražbinu vjerovnika B2 KAPITAL  d.o.o. u cijelosti, navodeći da je u tijeku parnični postupak po tužbi stečajnog dužnika protiv B2 KAPITAL d.o.o. radi utvrđenja ništetnosti Ugovora o prijenosu potraživanja. Osporava se iz razloga što tražbina nije prijavljena temeljem ovršne isprave. </w:t>
      </w:r>
    </w:p>
    <w:p w:rsidRPr="00F64067" w:rsidR="00F32664" w:rsidP="00FF37F5" w:rsidRDefault="00F32664">
      <w:pPr>
        <w:overflowPunct/>
        <w:autoSpaceDE/>
        <w:autoSpaceDN/>
        <w:adjustRightInd/>
        <w:textAlignment w:val="auto"/>
        <w:rPr>
          <w:rFonts w:ascii="Arial" w:hAnsi="Arial" w:cs="Arial"/>
          <w:sz w:val="24"/>
          <w:szCs w:val="24"/>
        </w:rPr>
      </w:pPr>
      <w:r>
        <w:rPr>
          <w:rFonts w:ascii="Arial" w:hAnsi="Arial" w:cs="Arial"/>
          <w:sz w:val="24"/>
          <w:szCs w:val="24"/>
        </w:rPr>
        <w:tab/>
        <w:t xml:space="preserve">Pun. Vjerovnika B2 KAPITAL d.o.o. ističe da nije točno da taj vjerovnik nema ovršnu ispravu, jer ne bi mogao upisati svoje razlučno pravo, tako da je stečaji upravitelj pravilno u tablici priznao navedenu tražbinu i predlaže uputiti osporavatelja u parnicu temeljem SZ-a. </w:t>
      </w:r>
    </w:p>
    <w:p w:rsidRPr="001C716F" w:rsidR="000857AF" w:rsidP="001C716F" w:rsidRDefault="000857AF">
      <w:pPr>
        <w:ind w:firstLine="720"/>
        <w:jc w:val="both"/>
        <w:rPr>
          <w:rFonts w:ascii="Arial" w:hAnsi="Arial" w:cs="Arial"/>
          <w:sz w:val="24"/>
          <w:szCs w:val="24"/>
        </w:rPr>
      </w:pPr>
      <w:r w:rsidRPr="001C716F">
        <w:rPr>
          <w:rFonts w:ascii="Arial" w:hAnsi="Arial" w:cs="Arial"/>
          <w:sz w:val="24"/>
          <w:szCs w:val="24"/>
        </w:rPr>
        <w:t>S obzirom da su ispitane sve prijavljene tražbine, sud izjavljuje da će rješenje o tome u kojem iznosu i u ko</w:t>
      </w:r>
      <w:r w:rsidRPr="001C716F" w:rsidR="00A51DA6">
        <w:rPr>
          <w:rFonts w:ascii="Arial" w:hAnsi="Arial" w:cs="Arial"/>
          <w:sz w:val="24"/>
          <w:szCs w:val="24"/>
        </w:rPr>
        <w:t xml:space="preserve">jem isplatnom redu su utvrđene </w:t>
      </w:r>
      <w:r w:rsidRPr="001C716F">
        <w:rPr>
          <w:rFonts w:ascii="Arial" w:hAnsi="Arial" w:cs="Arial"/>
          <w:sz w:val="24"/>
          <w:szCs w:val="24"/>
        </w:rPr>
        <w:t>biti objavljeno na e-oglasnoj ploči suda.</w:t>
      </w:r>
    </w:p>
    <w:p w:rsidR="000857AF" w:rsidP="001C716F" w:rsidRDefault="00E75613">
      <w:pPr>
        <w:ind w:firstLine="720"/>
        <w:jc w:val="both"/>
        <w:rPr>
          <w:rFonts w:ascii="Arial" w:hAnsi="Arial" w:cs="Arial"/>
          <w:bCs/>
          <w:sz w:val="24"/>
          <w:szCs w:val="24"/>
        </w:rPr>
      </w:pPr>
      <w:r w:rsidRPr="001C716F">
        <w:rPr>
          <w:rFonts w:ascii="Arial" w:hAnsi="Arial" w:cs="Arial"/>
          <w:bCs/>
          <w:sz w:val="24"/>
          <w:szCs w:val="24"/>
        </w:rPr>
        <w:t>Sud</w:t>
      </w:r>
      <w:r w:rsidRPr="001C716F" w:rsidR="000857AF">
        <w:rPr>
          <w:rFonts w:ascii="Arial" w:hAnsi="Arial" w:cs="Arial"/>
          <w:bCs/>
          <w:sz w:val="24"/>
          <w:szCs w:val="24"/>
        </w:rPr>
        <w:t xml:space="preserve"> objavljuje da se u tablici navedene tražbine stečajnih vjerovnika smatraju utvrđenim  i razvrstavaju u</w:t>
      </w:r>
      <w:r w:rsidRPr="001C716F" w:rsidR="002742D9">
        <w:rPr>
          <w:rFonts w:ascii="Arial" w:hAnsi="Arial" w:cs="Arial"/>
          <w:bCs/>
          <w:sz w:val="24"/>
          <w:szCs w:val="24"/>
        </w:rPr>
        <w:t xml:space="preserve"> </w:t>
      </w:r>
      <w:r w:rsidRPr="001C716F" w:rsidR="00E84D5F">
        <w:rPr>
          <w:rFonts w:ascii="Arial" w:hAnsi="Arial" w:cs="Arial"/>
          <w:bCs/>
          <w:sz w:val="24"/>
          <w:szCs w:val="24"/>
        </w:rPr>
        <w:t xml:space="preserve"> </w:t>
      </w:r>
      <w:r w:rsidRPr="001C716F" w:rsidR="0035768A">
        <w:rPr>
          <w:rFonts w:ascii="Arial" w:hAnsi="Arial" w:cs="Arial"/>
          <w:bCs/>
          <w:sz w:val="24"/>
          <w:szCs w:val="24"/>
        </w:rPr>
        <w:t xml:space="preserve"> </w:t>
      </w:r>
      <w:r w:rsidR="00CE6891">
        <w:rPr>
          <w:rFonts w:ascii="Arial" w:hAnsi="Arial" w:cs="Arial"/>
          <w:bCs/>
          <w:sz w:val="24"/>
          <w:szCs w:val="24"/>
        </w:rPr>
        <w:t xml:space="preserve">I i </w:t>
      </w:r>
      <w:r w:rsidRPr="001C716F" w:rsidR="000857AF">
        <w:rPr>
          <w:rFonts w:ascii="Arial" w:hAnsi="Arial" w:cs="Arial"/>
          <w:bCs/>
          <w:sz w:val="24"/>
          <w:szCs w:val="24"/>
        </w:rPr>
        <w:t xml:space="preserve"> II</w:t>
      </w:r>
      <w:r w:rsidRPr="001C716F" w:rsidR="00867982">
        <w:rPr>
          <w:rFonts w:ascii="Arial" w:hAnsi="Arial" w:cs="Arial"/>
          <w:bCs/>
          <w:sz w:val="24"/>
          <w:szCs w:val="24"/>
        </w:rPr>
        <w:t>.</w:t>
      </w:r>
      <w:r w:rsidRPr="001C716F" w:rsidR="000857AF">
        <w:rPr>
          <w:rFonts w:ascii="Arial" w:hAnsi="Arial" w:cs="Arial"/>
          <w:bCs/>
          <w:sz w:val="24"/>
          <w:szCs w:val="24"/>
        </w:rPr>
        <w:t xml:space="preserve"> viši isplatni red.</w:t>
      </w:r>
    </w:p>
    <w:p w:rsidRPr="001C716F" w:rsidR="00BF2334" w:rsidP="000B3A4F" w:rsidRDefault="00BF2334">
      <w:pPr>
        <w:jc w:val="both"/>
        <w:rPr>
          <w:rFonts w:ascii="Arial" w:hAnsi="Arial" w:cs="Arial"/>
          <w:bCs/>
          <w:sz w:val="24"/>
          <w:szCs w:val="24"/>
        </w:rPr>
      </w:pPr>
    </w:p>
    <w:p w:rsidR="000857AF" w:rsidP="000857AF" w:rsidRDefault="000857AF">
      <w:pPr>
        <w:numPr>
          <w:ilvl w:val="12"/>
          <w:numId w:val="0"/>
        </w:numPr>
        <w:ind w:firstLine="720"/>
        <w:jc w:val="both"/>
        <w:rPr>
          <w:rFonts w:ascii="Arial" w:hAnsi="Arial" w:cs="Arial"/>
          <w:bCs/>
          <w:sz w:val="24"/>
          <w:szCs w:val="24"/>
        </w:rPr>
      </w:pPr>
      <w:r w:rsidRPr="001C716F">
        <w:rPr>
          <w:rFonts w:ascii="Arial" w:hAnsi="Arial" w:cs="Arial"/>
          <w:bCs/>
          <w:sz w:val="24"/>
          <w:szCs w:val="24"/>
        </w:rPr>
        <w:t xml:space="preserve">Stečajni upravitelj ističe kako </w:t>
      </w:r>
      <w:r w:rsidRPr="001C716F" w:rsidR="00700A21">
        <w:rPr>
          <w:rFonts w:ascii="Arial" w:hAnsi="Arial" w:cs="Arial"/>
          <w:bCs/>
          <w:sz w:val="24"/>
          <w:szCs w:val="24"/>
        </w:rPr>
        <w:t>postoje</w:t>
      </w:r>
      <w:r w:rsidRPr="001C716F" w:rsidR="00963EC3">
        <w:rPr>
          <w:rFonts w:ascii="Arial" w:hAnsi="Arial" w:cs="Arial"/>
          <w:bCs/>
          <w:sz w:val="24"/>
          <w:szCs w:val="24"/>
        </w:rPr>
        <w:t xml:space="preserve"> </w:t>
      </w:r>
      <w:r w:rsidRPr="001C716F" w:rsidR="00700A21">
        <w:rPr>
          <w:rFonts w:ascii="Arial" w:hAnsi="Arial" w:cs="Arial"/>
          <w:bCs/>
          <w:sz w:val="24"/>
          <w:szCs w:val="24"/>
        </w:rPr>
        <w:t>razlučna</w:t>
      </w:r>
      <w:r w:rsidR="00823271">
        <w:rPr>
          <w:rFonts w:ascii="Arial" w:hAnsi="Arial" w:cs="Arial"/>
          <w:bCs/>
          <w:sz w:val="24"/>
          <w:szCs w:val="24"/>
        </w:rPr>
        <w:t xml:space="preserve"> prava.</w:t>
      </w:r>
    </w:p>
    <w:p w:rsidRPr="001C716F" w:rsidR="000857AF" w:rsidP="000857AF" w:rsidRDefault="000857AF">
      <w:pPr>
        <w:numPr>
          <w:ilvl w:val="12"/>
          <w:numId w:val="0"/>
        </w:numPr>
        <w:jc w:val="both"/>
        <w:rPr>
          <w:rFonts w:ascii="Arial" w:hAnsi="Arial" w:cs="Arial"/>
          <w:bCs/>
          <w:sz w:val="24"/>
          <w:szCs w:val="24"/>
        </w:rPr>
      </w:pPr>
    </w:p>
    <w:p w:rsidRPr="001C716F" w:rsidR="000857AF" w:rsidP="000857AF" w:rsidRDefault="000857AF">
      <w:pPr>
        <w:ind w:firstLine="720"/>
        <w:jc w:val="both"/>
        <w:rPr>
          <w:rFonts w:ascii="Arial" w:hAnsi="Arial" w:cs="Arial"/>
          <w:bCs/>
          <w:sz w:val="24"/>
          <w:szCs w:val="24"/>
        </w:rPr>
      </w:pPr>
      <w:r w:rsidRPr="001C716F">
        <w:rPr>
          <w:rFonts w:ascii="Arial" w:hAnsi="Arial" w:cs="Arial"/>
          <w:bCs/>
          <w:sz w:val="24"/>
          <w:szCs w:val="24"/>
        </w:rPr>
        <w:t>Ste</w:t>
      </w:r>
      <w:r w:rsidRPr="001C716F" w:rsidR="00FA4A4B">
        <w:rPr>
          <w:rFonts w:ascii="Arial" w:hAnsi="Arial" w:cs="Arial"/>
          <w:bCs/>
          <w:sz w:val="24"/>
          <w:szCs w:val="24"/>
        </w:rPr>
        <w:t xml:space="preserve">čajni upravitelj </w:t>
      </w:r>
      <w:r w:rsidRPr="001C716F" w:rsidR="00737A38">
        <w:rPr>
          <w:rFonts w:ascii="Arial" w:hAnsi="Arial" w:cs="Arial"/>
          <w:bCs/>
          <w:sz w:val="24"/>
          <w:szCs w:val="24"/>
        </w:rPr>
        <w:t xml:space="preserve">ističe kako </w:t>
      </w:r>
      <w:r w:rsidRPr="001C716F" w:rsidR="00FA4A4B">
        <w:rPr>
          <w:rFonts w:ascii="Arial" w:hAnsi="Arial" w:cs="Arial"/>
          <w:bCs/>
          <w:sz w:val="24"/>
          <w:szCs w:val="24"/>
        </w:rPr>
        <w:t>nema</w:t>
      </w:r>
      <w:r w:rsidRPr="001C716F" w:rsidR="00737A38">
        <w:rPr>
          <w:rFonts w:ascii="Arial" w:hAnsi="Arial" w:cs="Arial"/>
          <w:bCs/>
          <w:sz w:val="24"/>
          <w:szCs w:val="24"/>
        </w:rPr>
        <w:t xml:space="preserve"> izlučnih prava</w:t>
      </w:r>
      <w:r w:rsidRPr="001C716F" w:rsidR="00FA4A4B">
        <w:rPr>
          <w:rFonts w:ascii="Arial" w:hAnsi="Arial" w:cs="Arial"/>
          <w:bCs/>
          <w:sz w:val="24"/>
          <w:szCs w:val="24"/>
        </w:rPr>
        <w:t>.</w:t>
      </w:r>
    </w:p>
    <w:p w:rsidRPr="001C716F" w:rsidR="00EF29F3" w:rsidP="00F95C6D" w:rsidRDefault="00EF29F3">
      <w:pPr>
        <w:rPr>
          <w:rFonts w:ascii="Arial" w:hAnsi="Arial" w:cs="Arial"/>
          <w:bCs/>
          <w:sz w:val="24"/>
          <w:szCs w:val="24"/>
        </w:rPr>
      </w:pPr>
    </w:p>
    <w:p w:rsidRPr="001C716F" w:rsidR="00853FF6" w:rsidP="00C6522F" w:rsidRDefault="004A38B4">
      <w:pPr>
        <w:jc w:val="center"/>
        <w:rPr>
          <w:rFonts w:ascii="Arial" w:hAnsi="Arial" w:cs="Arial"/>
          <w:bCs/>
          <w:sz w:val="24"/>
          <w:szCs w:val="24"/>
        </w:rPr>
      </w:pPr>
      <w:r w:rsidRPr="001C716F">
        <w:rPr>
          <w:rFonts w:ascii="Arial" w:hAnsi="Arial" w:cs="Arial"/>
          <w:bCs/>
          <w:sz w:val="24"/>
          <w:szCs w:val="24"/>
        </w:rPr>
        <w:t>D</w:t>
      </w:r>
      <w:r w:rsidRPr="001C716F" w:rsidR="00853FF6">
        <w:rPr>
          <w:rFonts w:ascii="Arial" w:hAnsi="Arial" w:cs="Arial"/>
          <w:bCs/>
          <w:sz w:val="24"/>
          <w:szCs w:val="24"/>
        </w:rPr>
        <w:t>ovršeno u</w:t>
      </w:r>
      <w:r w:rsidR="00E807E7">
        <w:rPr>
          <w:rFonts w:ascii="Arial" w:hAnsi="Arial" w:cs="Arial"/>
          <w:bCs/>
          <w:sz w:val="24"/>
          <w:szCs w:val="24"/>
        </w:rPr>
        <w:t xml:space="preserve"> </w:t>
      </w:r>
      <w:r w:rsidR="00EB170B">
        <w:rPr>
          <w:rFonts w:ascii="Arial" w:hAnsi="Arial" w:cs="Arial"/>
          <w:bCs/>
          <w:sz w:val="24"/>
          <w:szCs w:val="24"/>
        </w:rPr>
        <w:t xml:space="preserve">10,13 </w:t>
      </w:r>
      <w:r w:rsidRPr="001C716F" w:rsidR="00862E38">
        <w:rPr>
          <w:rFonts w:ascii="Arial" w:hAnsi="Arial" w:cs="Arial"/>
          <w:bCs/>
          <w:sz w:val="24"/>
          <w:szCs w:val="24"/>
        </w:rPr>
        <w:t>sati</w:t>
      </w:r>
    </w:p>
    <w:p w:rsidRPr="001C716F" w:rsidR="00EC23C0" w:rsidP="00C62C16" w:rsidRDefault="00EC23C0">
      <w:pPr>
        <w:jc w:val="both"/>
        <w:rPr>
          <w:rFonts w:ascii="Arial" w:hAnsi="Arial" w:cs="Arial"/>
          <w:bCs/>
          <w:sz w:val="24"/>
          <w:szCs w:val="24"/>
        </w:rPr>
      </w:pPr>
    </w:p>
    <w:p w:rsidRPr="001C716F" w:rsidR="004079E2" w:rsidP="004079E2" w:rsidRDefault="004079E2">
      <w:pPr>
        <w:numPr>
          <w:ilvl w:val="12"/>
          <w:numId w:val="0"/>
        </w:numPr>
        <w:jc w:val="both"/>
        <w:rPr>
          <w:rFonts w:ascii="Arial" w:hAnsi="Arial" w:cs="Arial"/>
          <w:bCs/>
          <w:sz w:val="24"/>
          <w:szCs w:val="24"/>
        </w:rPr>
      </w:pPr>
      <w:r w:rsidRPr="001C716F">
        <w:rPr>
          <w:rFonts w:ascii="Arial" w:hAnsi="Arial" w:cs="Arial"/>
          <w:bCs/>
          <w:sz w:val="24"/>
          <w:szCs w:val="24"/>
        </w:rPr>
        <w:t>Na temelju odredbe čl. 130. st. 4. Stečajnog zakona, spajaju se ispitno i izvještajno ročište te se prelazi na:</w:t>
      </w:r>
    </w:p>
    <w:p w:rsidRPr="001C716F" w:rsidR="004079E2" w:rsidP="004079E2" w:rsidRDefault="004079E2">
      <w:pPr>
        <w:numPr>
          <w:ilvl w:val="12"/>
          <w:numId w:val="0"/>
        </w:numPr>
        <w:jc w:val="both"/>
        <w:rPr>
          <w:rFonts w:ascii="Arial" w:hAnsi="Arial" w:cs="Arial"/>
          <w:bCs/>
          <w:sz w:val="24"/>
          <w:szCs w:val="24"/>
        </w:rPr>
      </w:pPr>
    </w:p>
    <w:p w:rsidRPr="001C716F" w:rsidR="004079E2" w:rsidP="004079E2" w:rsidRDefault="004079E2">
      <w:pPr>
        <w:numPr>
          <w:ilvl w:val="12"/>
          <w:numId w:val="0"/>
        </w:numPr>
        <w:jc w:val="center"/>
        <w:rPr>
          <w:rFonts w:ascii="Arial" w:hAnsi="Arial" w:cs="Arial"/>
          <w:bCs/>
          <w:sz w:val="24"/>
          <w:szCs w:val="24"/>
        </w:rPr>
      </w:pPr>
      <w:r w:rsidRPr="001C716F">
        <w:rPr>
          <w:rFonts w:ascii="Arial" w:hAnsi="Arial" w:cs="Arial"/>
          <w:bCs/>
          <w:sz w:val="24"/>
          <w:szCs w:val="24"/>
        </w:rPr>
        <w:t>SKUPŠTINU VJEROVNIKA S</w:t>
      </w:r>
    </w:p>
    <w:p w:rsidRPr="001C716F" w:rsidR="004079E2" w:rsidP="004079E2" w:rsidRDefault="004079E2">
      <w:pPr>
        <w:numPr>
          <w:ilvl w:val="12"/>
          <w:numId w:val="0"/>
        </w:numPr>
        <w:jc w:val="center"/>
        <w:rPr>
          <w:rFonts w:ascii="Arial" w:hAnsi="Arial" w:cs="Arial"/>
          <w:bCs/>
          <w:sz w:val="24"/>
          <w:szCs w:val="24"/>
        </w:rPr>
      </w:pPr>
      <w:r w:rsidRPr="001C716F">
        <w:rPr>
          <w:rFonts w:ascii="Arial" w:hAnsi="Arial" w:cs="Arial"/>
          <w:bCs/>
          <w:sz w:val="24"/>
          <w:szCs w:val="24"/>
        </w:rPr>
        <w:t>IZVJEŠTAJNOG ROČIŠTA</w:t>
      </w:r>
    </w:p>
    <w:p w:rsidRPr="001C716F" w:rsidR="004079E2" w:rsidP="004079E2" w:rsidRDefault="004079E2">
      <w:pPr>
        <w:numPr>
          <w:ilvl w:val="12"/>
          <w:numId w:val="0"/>
        </w:numPr>
        <w:jc w:val="both"/>
        <w:rPr>
          <w:rFonts w:ascii="Arial" w:hAnsi="Arial" w:cs="Arial"/>
          <w:bCs/>
          <w:sz w:val="24"/>
          <w:szCs w:val="24"/>
        </w:rPr>
      </w:pPr>
    </w:p>
    <w:p w:rsidRPr="001C716F" w:rsidR="004079E2" w:rsidP="001C716F" w:rsidRDefault="004079E2">
      <w:pPr>
        <w:ind w:firstLine="720"/>
        <w:jc w:val="both"/>
        <w:rPr>
          <w:rFonts w:ascii="Arial" w:hAnsi="Arial" w:cs="Arial"/>
          <w:sz w:val="24"/>
          <w:szCs w:val="24"/>
        </w:rPr>
      </w:pPr>
      <w:r w:rsidRPr="001C716F">
        <w:rPr>
          <w:rFonts w:ascii="Arial" w:hAnsi="Arial" w:cs="Arial"/>
          <w:sz w:val="24"/>
          <w:szCs w:val="24"/>
        </w:rPr>
        <w:t xml:space="preserve">Utvrđuje se da su na izvještajnom ročištu nazočni vjerovnici koji su bili nazočni na ispitnom ročištu. </w:t>
      </w:r>
    </w:p>
    <w:p w:rsidRPr="001C716F" w:rsidR="004079E2" w:rsidP="001C716F" w:rsidRDefault="004079E2">
      <w:pPr>
        <w:ind w:firstLine="720"/>
        <w:jc w:val="both"/>
        <w:rPr>
          <w:rFonts w:ascii="Arial" w:hAnsi="Arial" w:cs="Arial"/>
          <w:sz w:val="24"/>
          <w:szCs w:val="24"/>
        </w:rPr>
      </w:pPr>
      <w:r w:rsidRPr="001C716F">
        <w:rPr>
          <w:rFonts w:ascii="Arial" w:hAnsi="Arial" w:cs="Arial"/>
          <w:sz w:val="24"/>
          <w:szCs w:val="24"/>
        </w:rPr>
        <w:t>Sudac otvara ročište i objavljuje da je predmet današnjeg izvještajnog ročišta (članak 227 SZ-a) donošenje odluka sukladno čl. 107. SZ-a.</w:t>
      </w:r>
    </w:p>
    <w:p w:rsidRPr="00BD3EAF" w:rsidR="004079E2" w:rsidP="004079E2" w:rsidRDefault="004079E2">
      <w:pPr>
        <w:jc w:val="both"/>
        <w:rPr>
          <w:rFonts w:ascii="Arial" w:hAnsi="Arial" w:cs="Arial"/>
          <w:sz w:val="24"/>
          <w:szCs w:val="24"/>
        </w:rPr>
      </w:pPr>
      <w:r w:rsidRPr="001C716F">
        <w:rPr>
          <w:rFonts w:ascii="Arial" w:hAnsi="Arial" w:cs="Arial"/>
          <w:sz w:val="24"/>
          <w:szCs w:val="24"/>
        </w:rPr>
        <w:tab/>
        <w:t xml:space="preserve">Poziva se stečajni upravitelj podnijeti izvješće o gospodarskom položaju stečajnog dužnika i njegovim uzrocima. Navedeno izvješće bilo je objavljeno na mrežnoj </w:t>
      </w:r>
      <w:r w:rsidRPr="00BD3EAF">
        <w:rPr>
          <w:rFonts w:ascii="Arial" w:hAnsi="Arial" w:cs="Arial"/>
          <w:sz w:val="24"/>
          <w:szCs w:val="24"/>
        </w:rPr>
        <w:t xml:space="preserve">stranici e-oglasna ploča Trgovačkog suda u Zagrebu. Sudac upoznaje vjerovnike da se  mogu očitovati o izvješću stečajnog upravitelja.(čl. 227. st.4. SZ-a). </w:t>
      </w:r>
    </w:p>
    <w:p w:rsidRPr="0018386A" w:rsidR="00110CF6" w:rsidP="0018386A" w:rsidRDefault="004079E2">
      <w:pPr>
        <w:ind w:firstLine="720"/>
        <w:rPr>
          <w:rFonts w:ascii="Arial" w:hAnsi="Arial" w:cs="Arial"/>
          <w:bCs/>
          <w:sz w:val="24"/>
          <w:szCs w:val="24"/>
        </w:rPr>
      </w:pPr>
      <w:r w:rsidRPr="00BD3EAF">
        <w:rPr>
          <w:rFonts w:ascii="Arial" w:hAnsi="Arial" w:cs="Arial"/>
          <w:bCs/>
          <w:sz w:val="24"/>
          <w:szCs w:val="24"/>
        </w:rPr>
        <w:t>Stečajni upravitelj usmeno izlaže kao u svom pisanom izvješću, koje je sastavni dio ovog stečajnog spisa.</w:t>
      </w:r>
      <w:r w:rsidRPr="00BD3EAF" w:rsidR="00380304">
        <w:rPr>
          <w:rFonts w:ascii="Arial" w:hAnsi="Arial" w:cs="Arial"/>
          <w:color w:val="000000"/>
          <w:sz w:val="24"/>
          <w:szCs w:val="24"/>
        </w:rPr>
        <w:br/>
      </w:r>
      <w:r w:rsidRPr="00BD3EAF" w:rsidR="00BD3EAF">
        <w:rPr>
          <w:rFonts w:ascii="Arial" w:hAnsi="Arial" w:cs="Arial"/>
          <w:color w:val="000000"/>
        </w:rPr>
        <w:br/>
      </w:r>
      <w:r w:rsidRPr="00BD3EAF" w:rsidR="00BD3EAF">
        <w:rPr>
          <w:rFonts w:ascii="Arial" w:hAnsi="Arial" w:cs="Arial"/>
          <w:color w:val="000000"/>
          <w:sz w:val="24"/>
          <w:szCs w:val="24"/>
        </w:rPr>
        <w:t xml:space="preserve">I </w:t>
      </w:r>
      <w:r w:rsidR="00110CF6">
        <w:rPr>
          <w:rFonts w:ascii="Arial" w:hAnsi="Arial" w:cs="Arial"/>
          <w:color w:val="000000"/>
          <w:sz w:val="24"/>
          <w:szCs w:val="24"/>
        </w:rPr>
        <w:tab/>
      </w:r>
      <w:r w:rsidRPr="00BD3EAF" w:rsidR="00BD3EAF">
        <w:rPr>
          <w:rFonts w:ascii="Arial" w:hAnsi="Arial" w:cs="Arial"/>
          <w:color w:val="000000"/>
          <w:sz w:val="24"/>
          <w:szCs w:val="24"/>
        </w:rPr>
        <w:t>Društvo Phoenix park d.o.o. osnovano je 29.01.2007. godine. Sukladno navodima</w:t>
      </w:r>
      <w:r w:rsidR="00110CF6">
        <w:rPr>
          <w:rFonts w:ascii="Arial" w:hAnsi="Arial" w:cs="Arial"/>
          <w:color w:val="000000"/>
        </w:rPr>
        <w:t xml:space="preserve"> </w:t>
      </w:r>
      <w:r w:rsidRPr="00BD3EAF" w:rsidR="00BD3EAF">
        <w:rPr>
          <w:rFonts w:ascii="Arial" w:hAnsi="Arial" w:cs="Arial"/>
          <w:color w:val="000000"/>
          <w:sz w:val="24"/>
          <w:szCs w:val="24"/>
        </w:rPr>
        <w:t>bivšeg zakonskog zastupnika, društvo je osnovano radi realizacije projekta Phoenix park –</w:t>
      </w:r>
      <w:r w:rsidR="00110CF6">
        <w:rPr>
          <w:rFonts w:ascii="Arial" w:hAnsi="Arial" w:cs="Arial"/>
          <w:color w:val="000000"/>
        </w:rPr>
        <w:t xml:space="preserve"> </w:t>
      </w:r>
      <w:r w:rsidRPr="00BD3EAF" w:rsidR="00BD3EAF">
        <w:rPr>
          <w:rFonts w:ascii="Arial" w:hAnsi="Arial" w:cs="Arial"/>
          <w:color w:val="000000"/>
          <w:sz w:val="24"/>
          <w:szCs w:val="24"/>
        </w:rPr>
        <w:t>projekta kojim se na nekretninama stečajnog dužnika u Sesvetskom Kraljevcu trebalo oživjeti</w:t>
      </w:r>
      <w:r w:rsidR="00110CF6">
        <w:rPr>
          <w:rFonts w:ascii="Arial" w:hAnsi="Arial" w:cs="Arial"/>
          <w:color w:val="000000"/>
        </w:rPr>
        <w:t xml:space="preserve"> </w:t>
      </w:r>
      <w:r w:rsidRPr="00BD3EAF" w:rsidR="00BD3EAF">
        <w:rPr>
          <w:rFonts w:ascii="Arial" w:hAnsi="Arial" w:cs="Arial"/>
          <w:color w:val="000000"/>
          <w:sz w:val="24"/>
          <w:szCs w:val="24"/>
        </w:rPr>
        <w:t>predmetni dio grada i izgraditi stambene zgrade, dječji vrtić, osnovnu školu, poliklinike i ostale</w:t>
      </w:r>
      <w:r w:rsidR="00110CF6">
        <w:rPr>
          <w:rFonts w:ascii="Arial" w:hAnsi="Arial" w:cs="Arial"/>
          <w:color w:val="000000"/>
        </w:rPr>
        <w:t xml:space="preserve"> </w:t>
      </w:r>
      <w:r w:rsidRPr="00BD3EAF" w:rsidR="00BD3EAF">
        <w:rPr>
          <w:rFonts w:ascii="Arial" w:hAnsi="Arial" w:cs="Arial"/>
          <w:color w:val="000000"/>
          <w:sz w:val="24"/>
          <w:szCs w:val="24"/>
        </w:rPr>
        <w:t>rezidencijalne sadržaje. Za potrebe realizacije projekta ishođen je kredit kod</w:t>
      </w:r>
      <w:r w:rsidR="00110CF6">
        <w:rPr>
          <w:rFonts w:ascii="Arial" w:hAnsi="Arial" w:cs="Arial"/>
          <w:color w:val="000000"/>
        </w:rPr>
        <w:t xml:space="preserve"> </w:t>
      </w:r>
      <w:r w:rsidRPr="00BD3EAF" w:rsidR="00BD3EAF">
        <w:rPr>
          <w:rFonts w:ascii="Arial" w:hAnsi="Arial" w:cs="Arial"/>
          <w:color w:val="000000"/>
          <w:sz w:val="24"/>
          <w:szCs w:val="24"/>
        </w:rPr>
        <w:t xml:space="preserve">Erste&amp;Steiermärkische bank d.d. Poslovna banka uskratila je </w:t>
      </w:r>
      <w:r w:rsidRPr="00BD3EAF" w:rsidR="00BD3EAF">
        <w:rPr>
          <w:rFonts w:ascii="Arial" w:hAnsi="Arial" w:cs="Arial"/>
          <w:color w:val="000000"/>
          <w:sz w:val="24"/>
          <w:szCs w:val="24"/>
        </w:rPr>
        <w:lastRenderedPageBreak/>
        <w:t>daljnje financiranje predmetnog</w:t>
      </w:r>
      <w:r w:rsidR="00110CF6">
        <w:rPr>
          <w:rFonts w:ascii="Arial" w:hAnsi="Arial" w:cs="Arial"/>
          <w:color w:val="000000"/>
        </w:rPr>
        <w:t xml:space="preserve"> </w:t>
      </w:r>
      <w:r w:rsidRPr="00BD3EAF" w:rsidR="00BD3EAF">
        <w:rPr>
          <w:rFonts w:ascii="Arial" w:hAnsi="Arial" w:cs="Arial"/>
          <w:color w:val="000000"/>
          <w:sz w:val="24"/>
          <w:szCs w:val="24"/>
        </w:rPr>
        <w:t>projekta, nakon čega je društvo dospjelo u stanje blokade računa koja traje više od godinu dana.</w:t>
      </w:r>
      <w:r w:rsidRPr="00BD3EAF" w:rsidR="00BD3EAF">
        <w:rPr>
          <w:rFonts w:ascii="Arial" w:hAnsi="Arial" w:cs="Arial"/>
          <w:color w:val="000000"/>
        </w:rPr>
        <w:br/>
      </w:r>
      <w:r w:rsidRPr="00BD3EAF" w:rsidR="00BD3EAF">
        <w:rPr>
          <w:rFonts w:ascii="Arial" w:hAnsi="Arial" w:cs="Arial"/>
          <w:color w:val="000000"/>
          <w:sz w:val="24"/>
          <w:szCs w:val="24"/>
        </w:rPr>
        <w:t>Društvo nema zaposlenih.</w:t>
      </w:r>
    </w:p>
    <w:p w:rsidR="00923ADE" w:rsidP="00BD3EAF" w:rsidRDefault="00BD3EAF">
      <w:pPr>
        <w:overflowPunct/>
        <w:autoSpaceDE/>
        <w:autoSpaceDN/>
        <w:adjustRightInd/>
        <w:textAlignment w:val="auto"/>
        <w:rPr>
          <w:rFonts w:ascii="Arial" w:hAnsi="Arial" w:cs="Arial"/>
          <w:color w:val="000000"/>
          <w:sz w:val="24"/>
          <w:szCs w:val="24"/>
        </w:rPr>
      </w:pPr>
      <w:r w:rsidRPr="00BD3EAF">
        <w:rPr>
          <w:rFonts w:ascii="Arial" w:hAnsi="Arial" w:cs="Arial"/>
          <w:color w:val="000000"/>
        </w:rPr>
        <w:br/>
      </w:r>
      <w:r w:rsidRPr="00BD3EAF">
        <w:rPr>
          <w:rFonts w:ascii="Arial" w:hAnsi="Arial" w:cs="Arial"/>
          <w:color w:val="000000"/>
          <w:sz w:val="24"/>
          <w:szCs w:val="24"/>
        </w:rPr>
        <w:t xml:space="preserve">II A </w:t>
      </w:r>
      <w:r w:rsidR="00110CF6">
        <w:rPr>
          <w:rFonts w:ascii="Arial" w:hAnsi="Arial" w:cs="Arial"/>
          <w:color w:val="000000"/>
          <w:sz w:val="24"/>
          <w:szCs w:val="24"/>
        </w:rPr>
        <w:tab/>
      </w:r>
      <w:r w:rsidRPr="00BD3EAF">
        <w:rPr>
          <w:rFonts w:ascii="Arial" w:hAnsi="Arial" w:cs="Arial"/>
          <w:color w:val="000000"/>
          <w:sz w:val="24"/>
          <w:szCs w:val="24"/>
        </w:rPr>
        <w:t>NEKRETNINE</w:t>
      </w:r>
      <w:r w:rsidRPr="00BD3EAF">
        <w:rPr>
          <w:rFonts w:ascii="Arial" w:hAnsi="Arial" w:cs="Arial"/>
          <w:color w:val="000000"/>
        </w:rPr>
        <w:br/>
      </w:r>
      <w:r w:rsidRPr="00BD3EAF">
        <w:rPr>
          <w:rFonts w:ascii="Arial" w:hAnsi="Arial" w:cs="Arial"/>
          <w:color w:val="000000"/>
          <w:sz w:val="24"/>
          <w:szCs w:val="24"/>
        </w:rPr>
        <w:t>Imovinu društva čini nekretnina upisana u zemljišne knjige Općinskog suda u Sesvetama,</w:t>
      </w:r>
      <w:r w:rsidR="00110CF6">
        <w:rPr>
          <w:rFonts w:ascii="Arial" w:hAnsi="Arial" w:cs="Arial"/>
          <w:color w:val="000000"/>
        </w:rPr>
        <w:t xml:space="preserve"> </w:t>
      </w:r>
      <w:r w:rsidRPr="00BD3EAF">
        <w:rPr>
          <w:rFonts w:ascii="Arial" w:hAnsi="Arial" w:cs="Arial"/>
          <w:color w:val="000000"/>
          <w:sz w:val="24"/>
          <w:szCs w:val="24"/>
        </w:rPr>
        <w:t>zemljišnoknjižni odjel Sesvete, zk.ul. 7891 k.o. Sesvetski Kraljevec, i to:</w:t>
      </w:r>
      <w:r w:rsidRPr="00BD3EAF">
        <w:rPr>
          <w:rFonts w:ascii="Arial" w:hAnsi="Arial" w:cs="Arial"/>
          <w:color w:val="000000"/>
        </w:rPr>
        <w:br/>
      </w:r>
      <w:r w:rsidRPr="00BD3EAF">
        <w:rPr>
          <w:rFonts w:ascii="Arial" w:hAnsi="Arial" w:cs="Arial"/>
          <w:color w:val="000000"/>
          <w:sz w:val="24"/>
          <w:szCs w:val="24"/>
        </w:rPr>
        <w:sym w:font="Symbol" w:char="F0B7"/>
      </w:r>
      <w:r w:rsidRPr="00BD3EAF">
        <w:rPr>
          <w:rFonts w:ascii="Arial" w:hAnsi="Arial" w:cs="Arial"/>
          <w:color w:val="000000"/>
          <w:sz w:val="24"/>
          <w:szCs w:val="24"/>
        </w:rPr>
        <w:t xml:space="preserve"> k.č.br. 511/3 Sesvetska cesta, trafostanica Sesvetska cesta površine 25 m2, kuća broj 35.</w:t>
      </w:r>
      <w:r w:rsidR="00110CF6">
        <w:rPr>
          <w:rFonts w:ascii="Arial" w:hAnsi="Arial" w:cs="Arial"/>
          <w:color w:val="000000"/>
        </w:rPr>
        <w:t xml:space="preserve"> </w:t>
      </w:r>
      <w:r w:rsidRPr="00BD3EAF">
        <w:rPr>
          <w:rFonts w:ascii="Arial" w:hAnsi="Arial" w:cs="Arial"/>
          <w:color w:val="000000"/>
          <w:sz w:val="24"/>
          <w:szCs w:val="24"/>
        </w:rPr>
        <w:t>Sesvetska cesta površine 84 m2 i dvorište Sesvetska cesta površine 24618 m2,</w:t>
      </w:r>
      <w:r w:rsidRPr="00BD3EAF">
        <w:rPr>
          <w:rFonts w:ascii="Arial" w:hAnsi="Arial" w:cs="Arial"/>
          <w:color w:val="000000"/>
        </w:rPr>
        <w:br/>
      </w:r>
      <w:r w:rsidRPr="00BD3EAF">
        <w:rPr>
          <w:rFonts w:ascii="Arial" w:hAnsi="Arial" w:cs="Arial"/>
          <w:color w:val="000000"/>
          <w:sz w:val="24"/>
          <w:szCs w:val="24"/>
        </w:rPr>
        <w:sym w:font="Symbol" w:char="F0B7"/>
      </w:r>
      <w:r w:rsidRPr="00BD3EAF">
        <w:rPr>
          <w:rFonts w:ascii="Arial" w:hAnsi="Arial" w:cs="Arial"/>
          <w:color w:val="000000"/>
          <w:sz w:val="24"/>
          <w:szCs w:val="24"/>
        </w:rPr>
        <w:t xml:space="preserve"> k.č.br. 511/4 Sesvetska cesta, put Sesvetska cesta površine 2967 m2,</w:t>
      </w:r>
      <w:r w:rsidRPr="00BD3EAF">
        <w:rPr>
          <w:rFonts w:ascii="Arial" w:hAnsi="Arial" w:cs="Arial"/>
          <w:color w:val="000000"/>
        </w:rPr>
        <w:br/>
      </w:r>
      <w:r w:rsidRPr="00BD3EAF">
        <w:rPr>
          <w:rFonts w:ascii="Arial" w:hAnsi="Arial" w:cs="Arial"/>
          <w:color w:val="000000"/>
          <w:sz w:val="24"/>
          <w:szCs w:val="24"/>
        </w:rPr>
        <w:sym w:font="Symbol" w:char="F0B7"/>
      </w:r>
      <w:r w:rsidRPr="00BD3EAF">
        <w:rPr>
          <w:rFonts w:ascii="Arial" w:hAnsi="Arial" w:cs="Arial"/>
          <w:color w:val="000000"/>
          <w:sz w:val="24"/>
          <w:szCs w:val="24"/>
        </w:rPr>
        <w:t xml:space="preserve"> k.č.br. 511/5 Sesvetska cesta, zgrada Sesvetska cesta površine 1200 m2 i dvorište</w:t>
      </w:r>
      <w:r w:rsidRPr="00BD3EAF">
        <w:rPr>
          <w:rFonts w:ascii="Arial" w:hAnsi="Arial" w:cs="Arial"/>
          <w:color w:val="000000"/>
        </w:rPr>
        <w:br/>
      </w:r>
      <w:r w:rsidRPr="00BD3EAF">
        <w:rPr>
          <w:rFonts w:ascii="Arial" w:hAnsi="Arial" w:cs="Arial"/>
          <w:color w:val="000000"/>
          <w:sz w:val="24"/>
          <w:szCs w:val="24"/>
        </w:rPr>
        <w:t>Sesvetska cesta površine 6530 m2,</w:t>
      </w:r>
      <w:r w:rsidRPr="00BD3EAF">
        <w:rPr>
          <w:rFonts w:ascii="Arial" w:hAnsi="Arial" w:cs="Arial"/>
          <w:color w:val="000000"/>
        </w:rPr>
        <w:br/>
      </w:r>
      <w:r w:rsidRPr="00BD3EAF">
        <w:rPr>
          <w:rFonts w:ascii="Arial" w:hAnsi="Arial" w:cs="Arial"/>
          <w:color w:val="000000"/>
          <w:sz w:val="24"/>
          <w:szCs w:val="24"/>
        </w:rPr>
        <w:sym w:font="Symbol" w:char="F0B7"/>
      </w:r>
      <w:r w:rsidRPr="00BD3EAF">
        <w:rPr>
          <w:rFonts w:ascii="Arial" w:hAnsi="Arial" w:cs="Arial"/>
          <w:color w:val="000000"/>
          <w:sz w:val="24"/>
          <w:szCs w:val="24"/>
        </w:rPr>
        <w:t xml:space="preserve"> k.č.br. 511/6 Sesvetska cesta, put Sesvetska cesta površine 2629 m2,</w:t>
      </w:r>
      <w:r w:rsidRPr="00BD3EAF">
        <w:rPr>
          <w:rFonts w:ascii="Arial" w:hAnsi="Arial" w:cs="Arial"/>
          <w:color w:val="000000"/>
        </w:rPr>
        <w:br/>
      </w:r>
      <w:r w:rsidRPr="00BD3EAF">
        <w:rPr>
          <w:rFonts w:ascii="Arial" w:hAnsi="Arial" w:cs="Arial"/>
          <w:color w:val="000000"/>
          <w:sz w:val="24"/>
          <w:szCs w:val="24"/>
        </w:rPr>
        <w:sym w:font="Symbol" w:char="F0B7"/>
      </w:r>
      <w:r w:rsidRPr="00BD3EAF">
        <w:rPr>
          <w:rFonts w:ascii="Arial" w:hAnsi="Arial" w:cs="Arial"/>
          <w:color w:val="000000"/>
          <w:sz w:val="24"/>
          <w:szCs w:val="24"/>
        </w:rPr>
        <w:t xml:space="preserve"> k.č.br. 511/7 Sesvetska cesta, put Sesvetska cesta površine 5206 m2,</w:t>
      </w:r>
      <w:r w:rsidRPr="00BD3EAF">
        <w:rPr>
          <w:rFonts w:ascii="Arial" w:hAnsi="Arial" w:cs="Arial"/>
          <w:color w:val="000000"/>
        </w:rPr>
        <w:br/>
      </w:r>
      <w:r w:rsidRPr="00BD3EAF">
        <w:rPr>
          <w:rFonts w:ascii="Arial" w:hAnsi="Arial" w:cs="Arial"/>
          <w:color w:val="000000"/>
          <w:sz w:val="24"/>
          <w:szCs w:val="24"/>
        </w:rPr>
        <w:sym w:font="Symbol" w:char="F0B7"/>
      </w:r>
      <w:r w:rsidRPr="00BD3EAF">
        <w:rPr>
          <w:rFonts w:ascii="Arial" w:hAnsi="Arial" w:cs="Arial"/>
          <w:color w:val="000000"/>
          <w:sz w:val="24"/>
          <w:szCs w:val="24"/>
        </w:rPr>
        <w:t xml:space="preserve"> k.č.br. 511/8 Sesvetska cesta, dvorište Sesvetska cesta površine 11434 m2,</w:t>
      </w:r>
      <w:r w:rsidRPr="00BD3EAF">
        <w:rPr>
          <w:rFonts w:ascii="Arial" w:hAnsi="Arial" w:cs="Arial"/>
          <w:color w:val="000000"/>
        </w:rPr>
        <w:br/>
      </w:r>
      <w:r w:rsidRPr="00BD3EAF">
        <w:rPr>
          <w:rFonts w:ascii="Arial" w:hAnsi="Arial" w:cs="Arial"/>
          <w:color w:val="000000"/>
          <w:sz w:val="24"/>
          <w:szCs w:val="24"/>
        </w:rPr>
        <w:sym w:font="Symbol" w:char="F0B7"/>
      </w:r>
      <w:r w:rsidRPr="00BD3EAF">
        <w:rPr>
          <w:rFonts w:ascii="Arial" w:hAnsi="Arial" w:cs="Arial"/>
          <w:color w:val="000000"/>
          <w:sz w:val="24"/>
          <w:szCs w:val="24"/>
        </w:rPr>
        <w:t xml:space="preserve"> k.č.br. 511/9 Sesvetska cesta, put Sesvetska cesta površine 1266 m2,</w:t>
      </w:r>
      <w:r w:rsidRPr="00BD3EAF">
        <w:rPr>
          <w:rFonts w:ascii="Arial" w:hAnsi="Arial" w:cs="Arial"/>
          <w:color w:val="000000"/>
        </w:rPr>
        <w:br/>
      </w:r>
      <w:r w:rsidRPr="00BD3EAF">
        <w:rPr>
          <w:rFonts w:ascii="Arial" w:hAnsi="Arial" w:cs="Arial"/>
          <w:color w:val="000000"/>
          <w:sz w:val="24"/>
          <w:szCs w:val="24"/>
        </w:rPr>
        <w:sym w:font="Symbol" w:char="F0B7"/>
      </w:r>
      <w:r w:rsidRPr="00BD3EAF">
        <w:rPr>
          <w:rFonts w:ascii="Arial" w:hAnsi="Arial" w:cs="Arial"/>
          <w:color w:val="000000"/>
          <w:sz w:val="24"/>
          <w:szCs w:val="24"/>
        </w:rPr>
        <w:t xml:space="preserve"> k.č.br. 511/10 Sesvetska cesta, kuća broj 37. Sesvetska cesta površine 152 m2 i dvorište</w:t>
      </w:r>
      <w:r w:rsidR="00110CF6">
        <w:rPr>
          <w:rFonts w:ascii="Arial" w:hAnsi="Arial" w:cs="Arial"/>
          <w:color w:val="000000"/>
        </w:rPr>
        <w:t xml:space="preserve"> </w:t>
      </w:r>
      <w:r w:rsidRPr="00BD3EAF">
        <w:rPr>
          <w:rFonts w:ascii="Arial" w:hAnsi="Arial" w:cs="Arial"/>
          <w:color w:val="000000"/>
          <w:sz w:val="24"/>
          <w:szCs w:val="24"/>
        </w:rPr>
        <w:t>Sesvetska cesta površine 4044 m2,</w:t>
      </w:r>
      <w:r w:rsidRPr="00BD3EAF">
        <w:rPr>
          <w:rFonts w:ascii="Arial" w:hAnsi="Arial" w:cs="Arial"/>
          <w:color w:val="000000"/>
        </w:rPr>
        <w:br/>
      </w:r>
      <w:r w:rsidRPr="00BD3EAF">
        <w:rPr>
          <w:rFonts w:ascii="Arial" w:hAnsi="Arial" w:cs="Arial"/>
          <w:color w:val="000000"/>
          <w:sz w:val="24"/>
          <w:szCs w:val="24"/>
        </w:rPr>
        <w:sym w:font="Symbol" w:char="F0B7"/>
      </w:r>
      <w:r w:rsidRPr="00BD3EAF">
        <w:rPr>
          <w:rFonts w:ascii="Arial" w:hAnsi="Arial" w:cs="Arial"/>
          <w:color w:val="000000"/>
          <w:sz w:val="24"/>
          <w:szCs w:val="24"/>
        </w:rPr>
        <w:t xml:space="preserve"> k.č.br. 511/11 Sesvetska cesta, dvorište površine 5179 m2,</w:t>
      </w:r>
      <w:r w:rsidRPr="00BD3EAF">
        <w:rPr>
          <w:rFonts w:ascii="Arial" w:hAnsi="Arial" w:cs="Arial"/>
          <w:color w:val="000000"/>
        </w:rPr>
        <w:br/>
      </w:r>
      <w:r w:rsidRPr="00BD3EAF">
        <w:rPr>
          <w:rFonts w:ascii="Arial" w:hAnsi="Arial" w:cs="Arial"/>
          <w:color w:val="000000"/>
          <w:sz w:val="24"/>
          <w:szCs w:val="24"/>
        </w:rPr>
        <w:sym w:font="Symbol" w:char="F0B7"/>
      </w:r>
      <w:r w:rsidRPr="00BD3EAF">
        <w:rPr>
          <w:rFonts w:ascii="Arial" w:hAnsi="Arial" w:cs="Arial"/>
          <w:color w:val="000000"/>
          <w:sz w:val="24"/>
          <w:szCs w:val="24"/>
        </w:rPr>
        <w:t xml:space="preserve"> k.č.br. 511/12 Sesvetska cesta, dvorište Sesvetska cesta površine 1314 m2,</w:t>
      </w:r>
      <w:r w:rsidRPr="00BD3EAF">
        <w:rPr>
          <w:rFonts w:ascii="Arial" w:hAnsi="Arial" w:cs="Arial"/>
          <w:color w:val="000000"/>
        </w:rPr>
        <w:br/>
      </w:r>
      <w:r w:rsidRPr="00BD3EAF">
        <w:rPr>
          <w:rFonts w:ascii="Arial" w:hAnsi="Arial" w:cs="Arial"/>
          <w:color w:val="000000"/>
          <w:sz w:val="24"/>
          <w:szCs w:val="24"/>
        </w:rPr>
        <w:sym w:font="Symbol" w:char="F0B7"/>
      </w:r>
      <w:r w:rsidRPr="00BD3EAF">
        <w:rPr>
          <w:rFonts w:ascii="Arial" w:hAnsi="Arial" w:cs="Arial"/>
          <w:color w:val="000000"/>
          <w:sz w:val="24"/>
          <w:szCs w:val="24"/>
        </w:rPr>
        <w:t xml:space="preserve"> k.č.br. 511/13 Sesvetska cesta, dvorište Sesvetska cesta površine 1452 m2,</w:t>
      </w:r>
      <w:r w:rsidRPr="00BD3EAF">
        <w:rPr>
          <w:rFonts w:ascii="Arial" w:hAnsi="Arial" w:cs="Arial"/>
          <w:color w:val="000000"/>
        </w:rPr>
        <w:br/>
      </w:r>
      <w:r w:rsidRPr="00BD3EAF">
        <w:rPr>
          <w:rFonts w:ascii="Arial" w:hAnsi="Arial" w:cs="Arial"/>
          <w:color w:val="000000"/>
          <w:sz w:val="24"/>
          <w:szCs w:val="24"/>
        </w:rPr>
        <w:sym w:font="Symbol" w:char="F0B7"/>
      </w:r>
      <w:r w:rsidRPr="00BD3EAF">
        <w:rPr>
          <w:rFonts w:ascii="Arial" w:hAnsi="Arial" w:cs="Arial"/>
          <w:color w:val="000000"/>
          <w:sz w:val="24"/>
          <w:szCs w:val="24"/>
        </w:rPr>
        <w:t xml:space="preserve"> k.č.br. 511/13 Sesvetska cesta, dvorište Sesvetska cesta površine 2 m2,</w:t>
      </w:r>
      <w:r w:rsidR="000E68BE">
        <w:rPr>
          <w:rFonts w:ascii="Arial" w:hAnsi="Arial" w:cs="Arial"/>
          <w:color w:val="000000"/>
        </w:rPr>
        <w:t xml:space="preserve"> </w:t>
      </w:r>
      <w:r w:rsidRPr="00BD3EAF">
        <w:rPr>
          <w:rFonts w:ascii="Arial" w:hAnsi="Arial" w:cs="Arial"/>
          <w:color w:val="000000"/>
          <w:sz w:val="24"/>
          <w:szCs w:val="24"/>
        </w:rPr>
        <w:t>sveukupne površine 68102 m2.</w:t>
      </w:r>
      <w:r w:rsidRPr="00BD3EAF">
        <w:rPr>
          <w:rFonts w:ascii="Arial" w:hAnsi="Arial" w:cs="Arial"/>
        </w:rPr>
        <w:br/>
      </w:r>
      <w:r w:rsidRPr="00BD3EAF">
        <w:rPr>
          <w:rFonts w:ascii="Arial" w:hAnsi="Arial" w:cs="Arial"/>
          <w:color w:val="000000"/>
          <w:sz w:val="24"/>
          <w:szCs w:val="24"/>
        </w:rPr>
        <w:t>Predmetna nekretnina opterećena je založnim pravom u korist B2 Kapital d.o.o. na temelju</w:t>
      </w:r>
      <w:r w:rsidR="000E68BE">
        <w:rPr>
          <w:rFonts w:ascii="Arial" w:hAnsi="Arial" w:cs="Arial"/>
          <w:color w:val="000000"/>
        </w:rPr>
        <w:t xml:space="preserve"> </w:t>
      </w:r>
      <w:r w:rsidRPr="00BD3EAF">
        <w:rPr>
          <w:rFonts w:ascii="Arial" w:hAnsi="Arial" w:cs="Arial"/>
          <w:color w:val="000000"/>
          <w:sz w:val="24"/>
          <w:szCs w:val="24"/>
        </w:rPr>
        <w:t>Ugovora o okvirnom iznosu zaduženja i osiguranju br. ES 582/08-1 od 11. lipnja 2008.g. radi</w:t>
      </w:r>
      <w:r w:rsidR="000E68BE">
        <w:rPr>
          <w:rFonts w:ascii="Arial" w:hAnsi="Arial" w:cs="Arial"/>
          <w:color w:val="000000"/>
        </w:rPr>
        <w:t xml:space="preserve"> </w:t>
      </w:r>
      <w:r w:rsidRPr="00BD3EAF">
        <w:rPr>
          <w:rFonts w:ascii="Arial" w:hAnsi="Arial" w:cs="Arial"/>
          <w:color w:val="000000"/>
          <w:sz w:val="24"/>
          <w:szCs w:val="24"/>
        </w:rPr>
        <w:t>osiguranja novčane tražbine u iznosu od 5.000.000,00 eura u kunskoj protuvrijednosti s</w:t>
      </w:r>
      <w:r w:rsidR="000E68BE">
        <w:rPr>
          <w:rFonts w:ascii="Arial" w:hAnsi="Arial" w:cs="Arial"/>
          <w:color w:val="000000"/>
        </w:rPr>
        <w:t xml:space="preserve"> </w:t>
      </w:r>
      <w:r w:rsidRPr="00BD3EAF">
        <w:rPr>
          <w:rFonts w:ascii="Arial" w:hAnsi="Arial" w:cs="Arial"/>
          <w:color w:val="000000"/>
          <w:sz w:val="24"/>
          <w:szCs w:val="24"/>
        </w:rPr>
        <w:t>ugovorenim kamatama, naknadama i troškovima, te Ugovora o prijenosu od 13.06.2016. i</w:t>
      </w:r>
      <w:r w:rsidR="000E68BE">
        <w:rPr>
          <w:rFonts w:ascii="Arial" w:hAnsi="Arial" w:cs="Arial"/>
          <w:color w:val="000000"/>
        </w:rPr>
        <w:t xml:space="preserve"> </w:t>
      </w:r>
      <w:r w:rsidRPr="00BD3EAF">
        <w:rPr>
          <w:rFonts w:ascii="Arial" w:hAnsi="Arial" w:cs="Arial"/>
          <w:color w:val="000000"/>
          <w:sz w:val="24"/>
          <w:szCs w:val="24"/>
        </w:rPr>
        <w:t>aneksa od 12.06.2016.</w:t>
      </w:r>
      <w:r w:rsidRPr="00BD3EAF">
        <w:rPr>
          <w:rFonts w:ascii="Arial" w:hAnsi="Arial" w:cs="Arial"/>
          <w:color w:val="000000"/>
        </w:rPr>
        <w:br/>
      </w:r>
      <w:r w:rsidRPr="00BD3EAF">
        <w:rPr>
          <w:rFonts w:ascii="Arial" w:hAnsi="Arial" w:cs="Arial"/>
          <w:color w:val="000000"/>
          <w:sz w:val="24"/>
          <w:szCs w:val="24"/>
        </w:rPr>
        <w:t>Založno pravo upisano je i temeljem Ugovora o zajmu od 01.01.2011. radi osiguranja novčane</w:t>
      </w:r>
      <w:r w:rsidR="000E68BE">
        <w:rPr>
          <w:rFonts w:ascii="Arial" w:hAnsi="Arial" w:cs="Arial"/>
          <w:color w:val="000000"/>
        </w:rPr>
        <w:t xml:space="preserve"> </w:t>
      </w:r>
      <w:r w:rsidRPr="00BD3EAF">
        <w:rPr>
          <w:rFonts w:ascii="Arial" w:hAnsi="Arial" w:cs="Arial"/>
          <w:color w:val="000000"/>
          <w:sz w:val="24"/>
          <w:szCs w:val="24"/>
        </w:rPr>
        <w:t>tražbine u iznosu od 12.000.000,00 kn zajedno sa zakonskim zateznim kamatama za korist</w:t>
      </w:r>
      <w:r w:rsidR="000E68BE">
        <w:rPr>
          <w:rFonts w:ascii="Arial" w:hAnsi="Arial" w:cs="Arial"/>
          <w:color w:val="000000"/>
        </w:rPr>
        <w:t xml:space="preserve"> </w:t>
      </w:r>
      <w:r w:rsidRPr="00BD3EAF">
        <w:rPr>
          <w:rFonts w:ascii="Arial" w:hAnsi="Arial" w:cs="Arial"/>
          <w:color w:val="000000"/>
          <w:sz w:val="24"/>
          <w:szCs w:val="24"/>
        </w:rPr>
        <w:t>Phoenix capitis d.o.o. pod brojem Z-517/2015.</w:t>
      </w:r>
      <w:r w:rsidRPr="00BD3EAF">
        <w:rPr>
          <w:rFonts w:ascii="Arial" w:hAnsi="Arial" w:cs="Arial"/>
          <w:color w:val="000000"/>
        </w:rPr>
        <w:br/>
      </w:r>
      <w:r w:rsidRPr="00BD3EAF">
        <w:rPr>
          <w:rFonts w:ascii="Arial" w:hAnsi="Arial" w:cs="Arial"/>
          <w:color w:val="000000"/>
          <w:sz w:val="24"/>
          <w:szCs w:val="24"/>
        </w:rPr>
        <w:t>Založno pravo upisano je i temeljem Ugovora o zajmu od 07.07.2016. radi osiguranja novčane</w:t>
      </w:r>
      <w:r w:rsidR="000E68BE">
        <w:rPr>
          <w:rFonts w:ascii="Arial" w:hAnsi="Arial" w:cs="Arial"/>
          <w:color w:val="000000"/>
        </w:rPr>
        <w:t xml:space="preserve"> </w:t>
      </w:r>
      <w:r w:rsidRPr="00BD3EAF">
        <w:rPr>
          <w:rFonts w:ascii="Arial" w:hAnsi="Arial" w:cs="Arial"/>
          <w:color w:val="000000"/>
          <w:sz w:val="24"/>
          <w:szCs w:val="24"/>
        </w:rPr>
        <w:t>tražbine u iznosu od 4.000.000,00 kn zajedno sa ugovorenim kamatama, naknadama i</w:t>
      </w:r>
      <w:r w:rsidR="000E68BE">
        <w:rPr>
          <w:rFonts w:ascii="Arial" w:hAnsi="Arial" w:cs="Arial"/>
          <w:color w:val="000000"/>
        </w:rPr>
        <w:t xml:space="preserve"> </w:t>
      </w:r>
      <w:r w:rsidRPr="00BD3EAF">
        <w:rPr>
          <w:rFonts w:ascii="Arial" w:hAnsi="Arial" w:cs="Arial"/>
          <w:color w:val="000000"/>
          <w:sz w:val="24"/>
          <w:szCs w:val="24"/>
        </w:rPr>
        <w:t>troškovima za korist Termoblok d.o.o. u stečaju pod brojem Z-32237/2015.</w:t>
      </w:r>
      <w:r w:rsidRPr="00BD3EAF">
        <w:rPr>
          <w:rFonts w:ascii="Arial" w:hAnsi="Arial" w:cs="Arial"/>
          <w:color w:val="000000"/>
        </w:rPr>
        <w:br/>
      </w:r>
      <w:r w:rsidRPr="00BD3EAF">
        <w:rPr>
          <w:rFonts w:ascii="Arial" w:hAnsi="Arial" w:cs="Arial"/>
          <w:color w:val="000000"/>
          <w:sz w:val="24"/>
          <w:szCs w:val="24"/>
        </w:rPr>
        <w:t>Kao teret predmetne nekretnine upisano je pravo zakupa na temelju Ugovora o zakupu od</w:t>
      </w:r>
      <w:r w:rsidR="000E68BE">
        <w:rPr>
          <w:rFonts w:ascii="Arial" w:hAnsi="Arial" w:cs="Arial"/>
          <w:color w:val="000000"/>
        </w:rPr>
        <w:t xml:space="preserve"> </w:t>
      </w:r>
      <w:r w:rsidRPr="00BD3EAF">
        <w:rPr>
          <w:rFonts w:ascii="Arial" w:hAnsi="Arial" w:cs="Arial"/>
          <w:color w:val="000000"/>
          <w:sz w:val="24"/>
          <w:szCs w:val="24"/>
        </w:rPr>
        <w:t>01.03.2018. za korist Hotel Phoenix d.o.o. pod Z-28038/2018.</w:t>
      </w:r>
      <w:r w:rsidRPr="00BD3EAF">
        <w:rPr>
          <w:rFonts w:ascii="Arial" w:hAnsi="Arial" w:cs="Arial"/>
          <w:color w:val="000000"/>
        </w:rPr>
        <w:br/>
      </w:r>
      <w:r w:rsidRPr="00BD3EAF">
        <w:rPr>
          <w:rFonts w:ascii="Arial" w:hAnsi="Arial" w:cs="Arial"/>
          <w:color w:val="000000"/>
          <w:sz w:val="24"/>
          <w:szCs w:val="24"/>
        </w:rPr>
        <w:t>Kao teret predmetne nekretnine upisano je pravo prvokupa na temelju Ugovora o zakupu od</w:t>
      </w:r>
      <w:r w:rsidR="000E68BE">
        <w:rPr>
          <w:rFonts w:ascii="Arial" w:hAnsi="Arial" w:cs="Arial"/>
          <w:color w:val="000000"/>
        </w:rPr>
        <w:t xml:space="preserve"> </w:t>
      </w:r>
      <w:r w:rsidRPr="00BD3EAF">
        <w:rPr>
          <w:rFonts w:ascii="Arial" w:hAnsi="Arial" w:cs="Arial"/>
          <w:color w:val="000000"/>
          <w:sz w:val="24"/>
          <w:szCs w:val="24"/>
        </w:rPr>
        <w:t>01.03.2018. za korist Hotel Phoenix d.o.o. pod Z-28038/2018.</w:t>
      </w:r>
      <w:r w:rsidRPr="00BD3EAF">
        <w:rPr>
          <w:rFonts w:ascii="Arial" w:hAnsi="Arial" w:cs="Arial"/>
          <w:color w:val="000000"/>
        </w:rPr>
        <w:br/>
      </w:r>
      <w:r w:rsidRPr="00BD3EAF">
        <w:rPr>
          <w:rFonts w:ascii="Arial" w:hAnsi="Arial" w:cs="Arial"/>
          <w:color w:val="000000"/>
          <w:sz w:val="24"/>
          <w:szCs w:val="24"/>
        </w:rPr>
        <w:t>Konačno, pod Z-10318/2019 temeljem rješenja o osiguranju Općinskog suda u Sesvetama,</w:t>
      </w:r>
      <w:r w:rsidR="000E68BE">
        <w:rPr>
          <w:rFonts w:ascii="Arial" w:hAnsi="Arial" w:cs="Arial"/>
          <w:color w:val="000000"/>
        </w:rPr>
        <w:t xml:space="preserve"> </w:t>
      </w:r>
      <w:r w:rsidRPr="00BD3EAF">
        <w:rPr>
          <w:rFonts w:ascii="Arial" w:hAnsi="Arial" w:cs="Arial"/>
          <w:color w:val="000000"/>
          <w:sz w:val="24"/>
          <w:szCs w:val="24"/>
        </w:rPr>
        <w:t>Stalna služba u Vrbovcu poslovni broj Ovr-1157/2019 upisano je podzaložno pravo na</w:t>
      </w:r>
      <w:r w:rsidR="000E68BE">
        <w:rPr>
          <w:rFonts w:ascii="Arial" w:hAnsi="Arial" w:cs="Arial"/>
          <w:color w:val="000000"/>
        </w:rPr>
        <w:t xml:space="preserve"> </w:t>
      </w:r>
      <w:r w:rsidRPr="00BD3EAF">
        <w:rPr>
          <w:rFonts w:ascii="Arial" w:hAnsi="Arial" w:cs="Arial"/>
          <w:color w:val="000000"/>
          <w:sz w:val="24"/>
          <w:szCs w:val="24"/>
        </w:rPr>
        <w:t>založnom pravu protivnika osiguranja Termoblok d.o.o. radi naplate novčane tražbine Gradske</w:t>
      </w:r>
      <w:r w:rsidR="000E68BE">
        <w:rPr>
          <w:rFonts w:ascii="Arial" w:hAnsi="Arial" w:cs="Arial"/>
          <w:color w:val="000000"/>
        </w:rPr>
        <w:t xml:space="preserve"> </w:t>
      </w:r>
      <w:r w:rsidRPr="00BD3EAF">
        <w:rPr>
          <w:rFonts w:ascii="Arial" w:hAnsi="Arial" w:cs="Arial"/>
          <w:color w:val="000000"/>
          <w:sz w:val="24"/>
          <w:szCs w:val="24"/>
        </w:rPr>
        <w:t>plinare Zagreb d.o.o.</w:t>
      </w:r>
      <w:r w:rsidRPr="00BD3EAF">
        <w:rPr>
          <w:rFonts w:ascii="Arial" w:hAnsi="Arial" w:cs="Arial"/>
          <w:color w:val="000000"/>
        </w:rPr>
        <w:br/>
      </w:r>
      <w:r w:rsidRPr="00BD3EAF">
        <w:rPr>
          <w:rFonts w:ascii="Arial" w:hAnsi="Arial" w:cs="Arial"/>
          <w:color w:val="000000"/>
          <w:sz w:val="24"/>
          <w:szCs w:val="24"/>
        </w:rPr>
        <w:t>Općinski sud u Sesvetama donio je na prijedlog ovrhovoditelja B2 Kapital d.o.o. rješenje o</w:t>
      </w:r>
      <w:r w:rsidR="000E68BE">
        <w:rPr>
          <w:rFonts w:ascii="Arial" w:hAnsi="Arial" w:cs="Arial"/>
          <w:color w:val="000000"/>
        </w:rPr>
        <w:t xml:space="preserve"> </w:t>
      </w:r>
      <w:r w:rsidRPr="00BD3EAF">
        <w:rPr>
          <w:rFonts w:ascii="Arial" w:hAnsi="Arial" w:cs="Arial"/>
          <w:color w:val="000000"/>
          <w:sz w:val="24"/>
          <w:szCs w:val="24"/>
        </w:rPr>
        <w:t>ovrsi na prethodno opisanim nekretninama poslovni broj Ovr-1397/2019 dana 23.12.2019.g.</w:t>
      </w:r>
      <w:r w:rsidRPr="00BD3EAF">
        <w:rPr>
          <w:rFonts w:ascii="Arial" w:hAnsi="Arial" w:cs="Arial"/>
          <w:color w:val="000000"/>
        </w:rPr>
        <w:br/>
      </w:r>
      <w:r w:rsidRPr="00BD3EAF">
        <w:rPr>
          <w:rFonts w:ascii="Arial" w:hAnsi="Arial" w:cs="Arial"/>
          <w:color w:val="000000"/>
          <w:sz w:val="24"/>
          <w:szCs w:val="24"/>
        </w:rPr>
        <w:t xml:space="preserve">Povodom otvaranja stečajnog postupka nad ovršenikom sud je dana 14.07.2021.donio </w:t>
      </w:r>
      <w:r w:rsidRPr="00BD3EAF">
        <w:rPr>
          <w:rFonts w:ascii="Arial" w:hAnsi="Arial" w:cs="Arial"/>
          <w:color w:val="000000"/>
          <w:sz w:val="24"/>
          <w:szCs w:val="24"/>
        </w:rPr>
        <w:lastRenderedPageBreak/>
        <w:t>rješenje</w:t>
      </w:r>
      <w:r w:rsidR="000E68BE">
        <w:rPr>
          <w:rFonts w:ascii="Arial" w:hAnsi="Arial" w:cs="Arial"/>
          <w:color w:val="000000"/>
        </w:rPr>
        <w:t xml:space="preserve"> </w:t>
      </w:r>
      <w:r w:rsidRPr="00BD3EAF">
        <w:rPr>
          <w:rFonts w:ascii="Arial" w:hAnsi="Arial" w:cs="Arial"/>
          <w:color w:val="000000"/>
          <w:sz w:val="24"/>
          <w:szCs w:val="24"/>
        </w:rPr>
        <w:t>kojim utvrđuje prekid postupka, oglašava se stvarno nenadležnim, te ustupa predmet</w:t>
      </w:r>
      <w:r w:rsidR="000E68BE">
        <w:rPr>
          <w:rFonts w:ascii="Arial" w:hAnsi="Arial" w:cs="Arial"/>
          <w:color w:val="000000"/>
        </w:rPr>
        <w:t xml:space="preserve"> </w:t>
      </w:r>
      <w:r w:rsidRPr="00BD3EAF">
        <w:rPr>
          <w:rFonts w:ascii="Arial" w:hAnsi="Arial" w:cs="Arial"/>
          <w:color w:val="000000"/>
          <w:sz w:val="24"/>
          <w:szCs w:val="24"/>
        </w:rPr>
        <w:t>Trgovačkom sudu u Zagrebu kao nadležnom, sve sukladno članku 169. Stečajnog zakona. U</w:t>
      </w:r>
      <w:r w:rsidR="000E68BE">
        <w:rPr>
          <w:rFonts w:ascii="Arial" w:hAnsi="Arial" w:cs="Arial"/>
          <w:color w:val="000000"/>
        </w:rPr>
        <w:t xml:space="preserve"> </w:t>
      </w:r>
      <w:r w:rsidRPr="00BD3EAF">
        <w:rPr>
          <w:rFonts w:ascii="Arial" w:hAnsi="Arial" w:cs="Arial"/>
          <w:color w:val="000000"/>
          <w:sz w:val="24"/>
          <w:szCs w:val="24"/>
        </w:rPr>
        <w:t>trenutku pisanja ovog izvješća predmet još nije upućen Trgovačkom sudu u Zagrebu.</w:t>
      </w:r>
      <w:r w:rsidRPr="00BD3EAF">
        <w:rPr>
          <w:rFonts w:ascii="Arial" w:hAnsi="Arial" w:cs="Arial"/>
          <w:color w:val="000000"/>
        </w:rPr>
        <w:br/>
      </w:r>
      <w:r w:rsidRPr="00BD3EAF">
        <w:rPr>
          <w:rFonts w:ascii="Arial" w:hAnsi="Arial" w:cs="Arial"/>
          <w:color w:val="000000"/>
          <w:sz w:val="24"/>
          <w:szCs w:val="24"/>
        </w:rPr>
        <w:t>Bitno je istaknuti da je u zemljišnim knjigama evidentirana i zabilježba spora P-348/2021 na</w:t>
      </w:r>
      <w:r w:rsidR="000E68BE">
        <w:rPr>
          <w:rFonts w:ascii="Arial" w:hAnsi="Arial" w:cs="Arial"/>
          <w:color w:val="000000"/>
        </w:rPr>
        <w:t xml:space="preserve"> </w:t>
      </w:r>
      <w:r w:rsidRPr="00BD3EAF">
        <w:rPr>
          <w:rFonts w:ascii="Arial" w:hAnsi="Arial" w:cs="Arial"/>
          <w:color w:val="000000"/>
          <w:sz w:val="24"/>
          <w:szCs w:val="24"/>
        </w:rPr>
        <w:t>temelju tužbe koju je Trgovačkom sudu u Zagrebu dana 26.02.2021. podnio tužitelj Prigorka</w:t>
      </w:r>
      <w:r w:rsidR="000E68BE">
        <w:rPr>
          <w:rFonts w:ascii="Arial" w:hAnsi="Arial" w:cs="Arial"/>
          <w:color w:val="000000"/>
        </w:rPr>
        <w:t xml:space="preserve"> </w:t>
      </w:r>
      <w:r w:rsidRPr="00BD3EAF">
        <w:rPr>
          <w:rFonts w:ascii="Arial" w:hAnsi="Arial" w:cs="Arial"/>
          <w:color w:val="000000"/>
          <w:sz w:val="24"/>
          <w:szCs w:val="24"/>
        </w:rPr>
        <w:t>d.d. u stečaju protiv tuženika Hotel Phoenix d.o.o., Phoenix park d.o.o., Termociklus d.o.o. i</w:t>
      </w:r>
      <w:r w:rsidR="000E68BE">
        <w:rPr>
          <w:rFonts w:ascii="Arial" w:hAnsi="Arial" w:cs="Arial"/>
          <w:color w:val="000000"/>
        </w:rPr>
        <w:t xml:space="preserve"> </w:t>
      </w:r>
      <w:r w:rsidRPr="00BD3EAF">
        <w:rPr>
          <w:rFonts w:ascii="Arial" w:hAnsi="Arial" w:cs="Arial"/>
          <w:color w:val="000000"/>
          <w:sz w:val="24"/>
          <w:szCs w:val="24"/>
        </w:rPr>
        <w:t>Phoenix capitis d.o.o. radi utvrđenja ništetnim brojnih ugovora o prijenosu poslovnih udjela i</w:t>
      </w:r>
      <w:r w:rsidR="000E68BE">
        <w:rPr>
          <w:rFonts w:ascii="Arial" w:hAnsi="Arial" w:cs="Arial"/>
          <w:color w:val="000000"/>
        </w:rPr>
        <w:t xml:space="preserve"> </w:t>
      </w:r>
      <w:r w:rsidRPr="00BD3EAF">
        <w:rPr>
          <w:rFonts w:ascii="Arial" w:hAnsi="Arial" w:cs="Arial"/>
          <w:color w:val="000000"/>
          <w:sz w:val="24"/>
          <w:szCs w:val="24"/>
        </w:rPr>
        <w:t>kupnji nekretnina, sa zahtjevom za brisanje zemljišnoknjižnog stanja nastalog takvim</w:t>
      </w:r>
      <w:r w:rsidR="000E68BE">
        <w:rPr>
          <w:rFonts w:ascii="Arial" w:hAnsi="Arial" w:cs="Arial"/>
          <w:color w:val="000000"/>
        </w:rPr>
        <w:t xml:space="preserve"> </w:t>
      </w:r>
      <w:r w:rsidRPr="00BD3EAF">
        <w:rPr>
          <w:rFonts w:ascii="Arial" w:hAnsi="Arial" w:cs="Arial"/>
          <w:color w:val="000000"/>
          <w:sz w:val="24"/>
          <w:szCs w:val="24"/>
        </w:rPr>
        <w:t>ugovorima. Konkretno, stečajni dužnik je obuhvaćen predmetnom tužbom zbog Ugovora o</w:t>
      </w:r>
      <w:r w:rsidR="000E68BE">
        <w:rPr>
          <w:rFonts w:ascii="Arial" w:hAnsi="Arial" w:cs="Arial"/>
          <w:color w:val="000000"/>
        </w:rPr>
        <w:t xml:space="preserve"> </w:t>
      </w:r>
      <w:r w:rsidRPr="00BD3EAF">
        <w:rPr>
          <w:rFonts w:ascii="Arial" w:hAnsi="Arial" w:cs="Arial"/>
          <w:color w:val="000000"/>
          <w:sz w:val="24"/>
          <w:szCs w:val="24"/>
        </w:rPr>
        <w:t>unosu stvari – nekretnina iz 2007.g. kojim su prethodno nekretnine prenesene na Phoenix park</w:t>
      </w:r>
      <w:r w:rsidR="000E68BE">
        <w:rPr>
          <w:rFonts w:ascii="Arial" w:hAnsi="Arial" w:cs="Arial"/>
          <w:color w:val="000000"/>
        </w:rPr>
        <w:t xml:space="preserve"> </w:t>
      </w:r>
      <w:r w:rsidRPr="00BD3EAF">
        <w:rPr>
          <w:rFonts w:ascii="Arial" w:hAnsi="Arial" w:cs="Arial"/>
          <w:color w:val="000000"/>
          <w:sz w:val="24"/>
          <w:szCs w:val="24"/>
        </w:rPr>
        <w:t>d.o.o.</w:t>
      </w:r>
      <w:r w:rsidRPr="00BD3EAF">
        <w:rPr>
          <w:rFonts w:ascii="Arial" w:hAnsi="Arial" w:cs="Arial"/>
          <w:color w:val="000000"/>
        </w:rPr>
        <w:br/>
      </w:r>
      <w:r w:rsidRPr="00BD3EAF">
        <w:rPr>
          <w:rFonts w:ascii="Arial" w:hAnsi="Arial" w:cs="Arial"/>
          <w:color w:val="000000"/>
          <w:sz w:val="24"/>
          <w:szCs w:val="24"/>
        </w:rPr>
        <w:t>Predmetni postupak je prekinut zbog otvaranja stečajnog postupka nad Phoenix park d.o.o.</w:t>
      </w:r>
      <w:r w:rsidRPr="00BD3EAF">
        <w:rPr>
          <w:rFonts w:ascii="Arial" w:hAnsi="Arial" w:cs="Arial"/>
          <w:color w:val="000000"/>
        </w:rPr>
        <w:br/>
      </w:r>
      <w:r w:rsidRPr="00BD3EAF">
        <w:rPr>
          <w:rFonts w:ascii="Arial" w:hAnsi="Arial" w:cs="Arial"/>
          <w:color w:val="000000"/>
          <w:sz w:val="24"/>
          <w:szCs w:val="24"/>
        </w:rPr>
        <w:t>Priloženo dostavljam predmetnu tužbu. Obzirom da je tužbom obuhvaćena imovina koja čini</w:t>
      </w:r>
      <w:r w:rsidR="00923ADE">
        <w:rPr>
          <w:rFonts w:ascii="Arial" w:hAnsi="Arial" w:cs="Arial"/>
          <w:color w:val="000000"/>
        </w:rPr>
        <w:t xml:space="preserve"> </w:t>
      </w:r>
      <w:r w:rsidRPr="00BD3EAF">
        <w:rPr>
          <w:rFonts w:ascii="Arial" w:hAnsi="Arial" w:cs="Arial"/>
          <w:color w:val="000000"/>
          <w:sz w:val="24"/>
          <w:szCs w:val="24"/>
        </w:rPr>
        <w:t>cjelokupnu stečajnu masu, a da se radi o velikoj vrijednosti predmeta spora, od skupštine</w:t>
      </w:r>
      <w:r w:rsidR="00923ADE">
        <w:rPr>
          <w:rFonts w:ascii="Arial" w:hAnsi="Arial" w:cs="Arial"/>
          <w:color w:val="000000"/>
        </w:rPr>
        <w:t xml:space="preserve"> </w:t>
      </w:r>
      <w:r w:rsidRPr="00BD3EAF">
        <w:rPr>
          <w:rFonts w:ascii="Arial" w:hAnsi="Arial" w:cs="Arial"/>
          <w:color w:val="000000"/>
          <w:sz w:val="24"/>
          <w:szCs w:val="24"/>
        </w:rPr>
        <w:t>vjerovnika zatražiti ću da mi izda odobrenje za angažiranje punomoćnika u parnici.</w:t>
      </w:r>
    </w:p>
    <w:p w:rsidR="00923ADE" w:rsidP="00BD3EAF" w:rsidRDefault="00BD3EAF">
      <w:pPr>
        <w:overflowPunct/>
        <w:autoSpaceDE/>
        <w:autoSpaceDN/>
        <w:adjustRightInd/>
        <w:textAlignment w:val="auto"/>
        <w:rPr>
          <w:rFonts w:ascii="Arial" w:hAnsi="Arial" w:cs="Arial"/>
          <w:color w:val="000000"/>
          <w:sz w:val="24"/>
          <w:szCs w:val="24"/>
        </w:rPr>
      </w:pPr>
      <w:r w:rsidRPr="00BD3EAF">
        <w:rPr>
          <w:rFonts w:ascii="Arial" w:hAnsi="Arial" w:cs="Arial"/>
          <w:color w:val="000000"/>
        </w:rPr>
        <w:br/>
      </w:r>
      <w:r w:rsidRPr="00BD3EAF">
        <w:rPr>
          <w:rFonts w:ascii="Arial" w:hAnsi="Arial" w:cs="Arial"/>
          <w:color w:val="000000"/>
          <w:sz w:val="24"/>
          <w:szCs w:val="24"/>
        </w:rPr>
        <w:t xml:space="preserve">II B </w:t>
      </w:r>
      <w:r w:rsidR="00923ADE">
        <w:rPr>
          <w:rFonts w:ascii="Arial" w:hAnsi="Arial" w:cs="Arial"/>
          <w:color w:val="000000"/>
          <w:sz w:val="24"/>
          <w:szCs w:val="24"/>
        </w:rPr>
        <w:tab/>
      </w:r>
      <w:r w:rsidRPr="00BD3EAF">
        <w:rPr>
          <w:rFonts w:ascii="Arial" w:hAnsi="Arial" w:cs="Arial"/>
          <w:color w:val="000000"/>
          <w:sz w:val="24"/>
          <w:szCs w:val="24"/>
        </w:rPr>
        <w:t>ZAKUP</w:t>
      </w:r>
      <w:r w:rsidRPr="00BD3EAF">
        <w:rPr>
          <w:rFonts w:ascii="Arial" w:hAnsi="Arial" w:cs="Arial"/>
          <w:color w:val="000000"/>
        </w:rPr>
        <w:br/>
      </w:r>
      <w:r w:rsidRPr="00BD3EAF">
        <w:rPr>
          <w:rFonts w:ascii="Arial" w:hAnsi="Arial" w:cs="Arial"/>
          <w:color w:val="000000"/>
          <w:sz w:val="24"/>
          <w:szCs w:val="24"/>
        </w:rPr>
        <w:t>Stečajni dužnik kao zakupodavac i Hotel Phoenix d.o.o. sklopili su dana 01.03.2018.g. Ugovor</w:t>
      </w:r>
      <w:r w:rsidR="00923ADE">
        <w:rPr>
          <w:rFonts w:ascii="Arial" w:hAnsi="Arial" w:cs="Arial"/>
          <w:color w:val="000000"/>
        </w:rPr>
        <w:t xml:space="preserve"> </w:t>
      </w:r>
      <w:r w:rsidRPr="00BD3EAF">
        <w:rPr>
          <w:rFonts w:ascii="Arial" w:hAnsi="Arial" w:cs="Arial"/>
          <w:color w:val="000000"/>
          <w:sz w:val="24"/>
          <w:szCs w:val="24"/>
        </w:rPr>
        <w:t>o zakupu kojim zakupodavac daje u zakup prethodno popisane nekretnine. Ugovor je sklopljen</w:t>
      </w:r>
      <w:r w:rsidR="00923ADE">
        <w:rPr>
          <w:rFonts w:ascii="Arial" w:hAnsi="Arial" w:cs="Arial"/>
          <w:color w:val="000000"/>
        </w:rPr>
        <w:t xml:space="preserve"> </w:t>
      </w:r>
      <w:r w:rsidRPr="00BD3EAF">
        <w:rPr>
          <w:rFonts w:ascii="Arial" w:hAnsi="Arial" w:cs="Arial"/>
          <w:color w:val="000000"/>
          <w:sz w:val="24"/>
          <w:szCs w:val="24"/>
        </w:rPr>
        <w:t>na rok od deset godina. Člankom 16. Ugovora dogovoreno je 'U slučaju raskida ugovora prije</w:t>
      </w:r>
      <w:r w:rsidR="00923ADE">
        <w:rPr>
          <w:rFonts w:ascii="Arial" w:hAnsi="Arial" w:cs="Arial"/>
          <w:color w:val="000000"/>
        </w:rPr>
        <w:t xml:space="preserve"> </w:t>
      </w:r>
      <w:r w:rsidRPr="00BD3EAF">
        <w:rPr>
          <w:rFonts w:ascii="Arial" w:hAnsi="Arial" w:cs="Arial"/>
          <w:color w:val="000000"/>
          <w:sz w:val="24"/>
          <w:szCs w:val="24"/>
        </w:rPr>
        <w:t>isteka ugovorenog roka od strane Zakupodavca, te da strane suglasno ne mogu u razumnom</w:t>
      </w:r>
      <w:r w:rsidR="00923ADE">
        <w:rPr>
          <w:rFonts w:ascii="Arial" w:hAnsi="Arial" w:cs="Arial"/>
        </w:rPr>
        <w:t xml:space="preserve"> </w:t>
      </w:r>
      <w:r w:rsidRPr="00BD3EAF">
        <w:rPr>
          <w:rFonts w:ascii="Arial" w:hAnsi="Arial" w:cs="Arial"/>
          <w:color w:val="000000"/>
          <w:sz w:val="24"/>
          <w:szCs w:val="24"/>
        </w:rPr>
        <w:t>roku (tri mjeseca) utvrditi visinu ulaganja i prava zakupnika, iznos koji Zakupodavac treba</w:t>
      </w:r>
      <w:r w:rsidR="00923ADE">
        <w:rPr>
          <w:rFonts w:ascii="Arial" w:hAnsi="Arial" w:cs="Arial"/>
          <w:color w:val="000000"/>
        </w:rPr>
        <w:t xml:space="preserve"> </w:t>
      </w:r>
      <w:r w:rsidRPr="00BD3EAF">
        <w:rPr>
          <w:rFonts w:ascii="Arial" w:hAnsi="Arial" w:cs="Arial"/>
          <w:color w:val="000000"/>
          <w:sz w:val="24"/>
          <w:szCs w:val="24"/>
        </w:rPr>
        <w:t>isplatiti zakupniku na temelju ulaganja i izmakle dobiti utvrđuje se u iznosu od 1.000.000,00</w:t>
      </w:r>
      <w:r w:rsidR="00923ADE">
        <w:rPr>
          <w:rFonts w:ascii="Arial" w:hAnsi="Arial" w:cs="Arial"/>
          <w:color w:val="000000"/>
        </w:rPr>
        <w:t xml:space="preserve"> </w:t>
      </w:r>
      <w:r w:rsidRPr="00BD3EAF">
        <w:rPr>
          <w:rFonts w:ascii="Arial" w:hAnsi="Arial" w:cs="Arial"/>
          <w:color w:val="000000"/>
          <w:sz w:val="24"/>
          <w:szCs w:val="24"/>
        </w:rPr>
        <w:t>(milijun eura) koji je iznos zakupodavac dužan isplatiti zakupniku u roku od tri mjeseca, a u</w:t>
      </w:r>
      <w:r w:rsidR="00923ADE">
        <w:rPr>
          <w:rFonts w:ascii="Arial" w:hAnsi="Arial" w:cs="Arial"/>
          <w:color w:val="000000"/>
        </w:rPr>
        <w:t xml:space="preserve"> </w:t>
      </w:r>
      <w:r w:rsidRPr="00BD3EAF">
        <w:rPr>
          <w:rFonts w:ascii="Arial" w:hAnsi="Arial" w:cs="Arial"/>
          <w:color w:val="000000"/>
          <w:sz w:val="24"/>
          <w:szCs w:val="24"/>
        </w:rPr>
        <w:t>tom slučaju zakupnik iseliti iz zakupljenih prostora u roku od 30 dana po primitku isplate.'</w:t>
      </w:r>
      <w:r w:rsidR="00923ADE">
        <w:rPr>
          <w:rFonts w:ascii="Arial" w:hAnsi="Arial" w:cs="Arial"/>
          <w:color w:val="000000"/>
        </w:rPr>
        <w:t xml:space="preserve"> </w:t>
      </w:r>
      <w:r w:rsidRPr="00BD3EAF">
        <w:rPr>
          <w:rFonts w:ascii="Arial" w:hAnsi="Arial" w:cs="Arial"/>
          <w:color w:val="000000"/>
          <w:sz w:val="24"/>
          <w:szCs w:val="24"/>
        </w:rPr>
        <w:t>Člankom 18. Ugovora regulirano je da 'U slučaju prodaje nekretnine trećoj osobi, ugovorne</w:t>
      </w:r>
      <w:r w:rsidRPr="00BD3EAF">
        <w:rPr>
          <w:rFonts w:ascii="Arial" w:hAnsi="Arial" w:cs="Arial"/>
          <w:color w:val="000000"/>
        </w:rPr>
        <w:br/>
      </w:r>
      <w:r w:rsidRPr="00BD3EAF">
        <w:rPr>
          <w:rFonts w:ascii="Arial" w:hAnsi="Arial" w:cs="Arial"/>
          <w:color w:val="000000"/>
          <w:sz w:val="24"/>
          <w:szCs w:val="24"/>
        </w:rPr>
        <w:t>strane su suglasne da se od tog trenutka pa do isteka zakupa zakupnina obračunava kao u čl. 16.</w:t>
      </w:r>
      <w:r w:rsidR="00923ADE">
        <w:rPr>
          <w:rFonts w:ascii="Arial" w:hAnsi="Arial" w:cs="Arial"/>
          <w:color w:val="000000"/>
        </w:rPr>
        <w:t xml:space="preserve"> </w:t>
      </w:r>
      <w:r w:rsidRPr="00BD3EAF">
        <w:rPr>
          <w:rFonts w:ascii="Arial" w:hAnsi="Arial" w:cs="Arial"/>
          <w:color w:val="000000"/>
          <w:sz w:val="24"/>
          <w:szCs w:val="24"/>
        </w:rPr>
        <w:t>stavku 4. ovog ugovora. U tom slučaju zakupnik ima pravo i prije isteka roka raskinuti ugovor</w:t>
      </w:r>
      <w:r w:rsidR="00923ADE">
        <w:rPr>
          <w:rFonts w:ascii="Arial" w:hAnsi="Arial" w:cs="Arial"/>
          <w:color w:val="000000"/>
        </w:rPr>
        <w:t xml:space="preserve"> </w:t>
      </w:r>
      <w:r w:rsidRPr="00BD3EAF">
        <w:rPr>
          <w:rFonts w:ascii="Arial" w:hAnsi="Arial" w:cs="Arial"/>
          <w:color w:val="000000"/>
          <w:sz w:val="24"/>
          <w:szCs w:val="24"/>
        </w:rPr>
        <w:t>o zakupu, uz otkazni rok od šest mjeseci.'</w:t>
      </w:r>
      <w:r w:rsidRPr="00BD3EAF">
        <w:rPr>
          <w:rFonts w:ascii="Arial" w:hAnsi="Arial" w:cs="Arial"/>
          <w:color w:val="000000"/>
        </w:rPr>
        <w:br/>
      </w:r>
      <w:r w:rsidRPr="00BD3EAF">
        <w:rPr>
          <w:rFonts w:ascii="Arial" w:hAnsi="Arial" w:cs="Arial"/>
          <w:color w:val="000000"/>
          <w:sz w:val="24"/>
          <w:szCs w:val="24"/>
        </w:rPr>
        <w:t>Dana 01.10.2020. sklopljen je Aneks Ugovora o zakupu kojim je izmijenjena odredba o</w:t>
      </w:r>
      <w:r w:rsidRPr="00BD3EAF">
        <w:rPr>
          <w:rFonts w:ascii="Arial" w:hAnsi="Arial" w:cs="Arial"/>
          <w:color w:val="000000"/>
        </w:rPr>
        <w:br/>
      </w:r>
      <w:r w:rsidRPr="00BD3EAF">
        <w:rPr>
          <w:rFonts w:ascii="Arial" w:hAnsi="Arial" w:cs="Arial"/>
          <w:color w:val="000000"/>
          <w:sz w:val="24"/>
          <w:szCs w:val="24"/>
        </w:rPr>
        <w:t>zakupnini te je ugovoreno da mjesečna zakupnina iznosi 1.000,00 eura, a stranke suglasne da</w:t>
      </w:r>
      <w:r w:rsidR="00923ADE">
        <w:rPr>
          <w:rFonts w:ascii="Arial" w:hAnsi="Arial" w:cs="Arial"/>
          <w:color w:val="000000"/>
        </w:rPr>
        <w:t xml:space="preserve"> </w:t>
      </w:r>
      <w:r w:rsidRPr="00BD3EAF">
        <w:rPr>
          <w:rFonts w:ascii="Arial" w:hAnsi="Arial" w:cs="Arial"/>
          <w:color w:val="000000"/>
          <w:sz w:val="24"/>
          <w:szCs w:val="24"/>
        </w:rPr>
        <w:t>Zakupnik plaća mjesečnu zakupninu kompenzacijom za radove – ulaganja zakupnika u</w:t>
      </w:r>
      <w:r w:rsidR="00923ADE">
        <w:rPr>
          <w:rFonts w:ascii="Arial" w:hAnsi="Arial" w:cs="Arial"/>
          <w:color w:val="000000"/>
        </w:rPr>
        <w:t xml:space="preserve"> </w:t>
      </w:r>
      <w:r w:rsidRPr="00BD3EAF">
        <w:rPr>
          <w:rFonts w:ascii="Arial" w:hAnsi="Arial" w:cs="Arial"/>
          <w:color w:val="000000"/>
          <w:sz w:val="24"/>
          <w:szCs w:val="24"/>
        </w:rPr>
        <w:t>nekretnine koje su predmet zakupa.</w:t>
      </w:r>
      <w:r w:rsidRPr="00BD3EAF">
        <w:rPr>
          <w:rFonts w:ascii="Arial" w:hAnsi="Arial" w:cs="Arial"/>
          <w:color w:val="000000"/>
        </w:rPr>
        <w:br/>
      </w:r>
      <w:r w:rsidRPr="00BD3EAF">
        <w:rPr>
          <w:rFonts w:ascii="Arial" w:hAnsi="Arial" w:cs="Arial"/>
          <w:color w:val="000000"/>
          <w:sz w:val="24"/>
          <w:szCs w:val="24"/>
        </w:rPr>
        <w:t>Obzirom da zakup nekretnine ne prestaje činjenicom otvaranja stečajnog postupka nad</w:t>
      </w:r>
      <w:r w:rsidRPr="00BD3EAF">
        <w:rPr>
          <w:rFonts w:ascii="Arial" w:hAnsi="Arial" w:cs="Arial"/>
          <w:color w:val="000000"/>
        </w:rPr>
        <w:br/>
      </w:r>
      <w:r w:rsidRPr="00BD3EAF">
        <w:rPr>
          <w:rFonts w:ascii="Arial" w:hAnsi="Arial" w:cs="Arial"/>
          <w:color w:val="000000"/>
          <w:sz w:val="24"/>
          <w:szCs w:val="24"/>
        </w:rPr>
        <w:t>zakupodavcem, zakupoprimcu je upućen dopis uz zahtjev da se mjesečni iznosi zakupnine</w:t>
      </w:r>
      <w:r w:rsidR="00923ADE">
        <w:rPr>
          <w:rFonts w:ascii="Arial" w:hAnsi="Arial" w:cs="Arial"/>
          <w:color w:val="000000"/>
        </w:rPr>
        <w:t xml:space="preserve"> </w:t>
      </w:r>
      <w:r w:rsidRPr="00BD3EAF">
        <w:rPr>
          <w:rFonts w:ascii="Arial" w:hAnsi="Arial" w:cs="Arial"/>
          <w:color w:val="000000"/>
          <w:sz w:val="24"/>
          <w:szCs w:val="24"/>
        </w:rPr>
        <w:t>uplaćuju na račun stečajnog dužnika.</w:t>
      </w:r>
      <w:r w:rsidRPr="00BD3EAF">
        <w:rPr>
          <w:rFonts w:ascii="Arial" w:hAnsi="Arial" w:cs="Arial"/>
          <w:color w:val="000000"/>
        </w:rPr>
        <w:br/>
      </w:r>
      <w:r w:rsidRPr="00BD3EAF">
        <w:rPr>
          <w:rFonts w:ascii="Arial" w:hAnsi="Arial" w:cs="Arial"/>
          <w:color w:val="000000"/>
          <w:sz w:val="24"/>
          <w:szCs w:val="24"/>
        </w:rPr>
        <w:t>Međutim, obzirom na prethodno citirane odredbe ugovora držim da je potrebno sklopiti novi</w:t>
      </w:r>
      <w:r w:rsidR="00923ADE">
        <w:rPr>
          <w:rFonts w:ascii="Arial" w:hAnsi="Arial" w:cs="Arial"/>
          <w:color w:val="000000"/>
        </w:rPr>
        <w:t xml:space="preserve"> </w:t>
      </w:r>
      <w:r w:rsidRPr="00BD3EAF">
        <w:rPr>
          <w:rFonts w:ascii="Arial" w:hAnsi="Arial" w:cs="Arial"/>
          <w:color w:val="000000"/>
          <w:sz w:val="24"/>
          <w:szCs w:val="24"/>
        </w:rPr>
        <w:t>ugovor odnosno pokrenuti odgovarajuće postupke radi uklanjanja predmetnih odredbi iz</w:t>
      </w:r>
      <w:r w:rsidR="00923ADE">
        <w:rPr>
          <w:rFonts w:ascii="Arial" w:hAnsi="Arial" w:cs="Arial"/>
          <w:color w:val="000000"/>
        </w:rPr>
        <w:t xml:space="preserve"> </w:t>
      </w:r>
      <w:r w:rsidRPr="00BD3EAF">
        <w:rPr>
          <w:rFonts w:ascii="Arial" w:hAnsi="Arial" w:cs="Arial"/>
          <w:color w:val="000000"/>
          <w:sz w:val="24"/>
          <w:szCs w:val="24"/>
        </w:rPr>
        <w:t>ugovora.</w:t>
      </w:r>
      <w:r w:rsidRPr="00BD3EAF">
        <w:rPr>
          <w:rFonts w:ascii="Arial" w:hAnsi="Arial" w:cs="Arial"/>
          <w:color w:val="000000"/>
        </w:rPr>
        <w:br/>
      </w:r>
      <w:r w:rsidRPr="00BD3EAF">
        <w:rPr>
          <w:rFonts w:ascii="Arial" w:hAnsi="Arial" w:cs="Arial"/>
          <w:color w:val="000000"/>
          <w:sz w:val="24"/>
          <w:szCs w:val="24"/>
        </w:rPr>
        <w:t>Ugovor i aneks čine dio izvješća kao prilozi.</w:t>
      </w:r>
    </w:p>
    <w:p w:rsidRPr="00380304" w:rsidR="00BD3EAF" w:rsidP="00BD3EAF" w:rsidRDefault="00BD3EAF">
      <w:pPr>
        <w:overflowPunct/>
        <w:autoSpaceDE/>
        <w:autoSpaceDN/>
        <w:adjustRightInd/>
        <w:textAlignment w:val="auto"/>
        <w:rPr>
          <w:rFonts w:ascii="Arial" w:hAnsi="Arial" w:cs="Arial"/>
          <w:color w:val="000000"/>
          <w:sz w:val="24"/>
          <w:szCs w:val="24"/>
        </w:rPr>
      </w:pPr>
      <w:r w:rsidRPr="00BD3EAF">
        <w:rPr>
          <w:rFonts w:ascii="Arial" w:hAnsi="Arial" w:cs="Arial"/>
          <w:color w:val="000000"/>
        </w:rPr>
        <w:br/>
      </w:r>
      <w:r w:rsidRPr="00BD3EAF">
        <w:rPr>
          <w:rFonts w:ascii="Arial" w:hAnsi="Arial" w:cs="Arial"/>
          <w:color w:val="000000"/>
          <w:sz w:val="24"/>
          <w:szCs w:val="24"/>
        </w:rPr>
        <w:t xml:space="preserve">II C </w:t>
      </w:r>
      <w:r w:rsidR="00923ADE">
        <w:rPr>
          <w:rFonts w:ascii="Arial" w:hAnsi="Arial" w:cs="Arial"/>
          <w:color w:val="000000"/>
          <w:sz w:val="24"/>
          <w:szCs w:val="24"/>
        </w:rPr>
        <w:tab/>
      </w:r>
      <w:r w:rsidRPr="00BD3EAF">
        <w:rPr>
          <w:rFonts w:ascii="Arial" w:hAnsi="Arial" w:cs="Arial"/>
          <w:color w:val="000000"/>
          <w:sz w:val="24"/>
          <w:szCs w:val="24"/>
        </w:rPr>
        <w:t>POTRAŽIVANJA</w:t>
      </w:r>
      <w:r w:rsidRPr="00BD3EAF">
        <w:rPr>
          <w:rFonts w:ascii="Arial" w:hAnsi="Arial" w:cs="Arial"/>
          <w:color w:val="000000"/>
        </w:rPr>
        <w:br/>
      </w:r>
      <w:r w:rsidRPr="00BD3EAF">
        <w:rPr>
          <w:rFonts w:ascii="Arial" w:hAnsi="Arial" w:cs="Arial"/>
          <w:color w:val="000000"/>
          <w:sz w:val="24"/>
          <w:szCs w:val="24"/>
        </w:rPr>
        <w:t xml:space="preserve">Stečajni dužnik ima potraživanja u ukupnom iznosu od 84.020,84 kn prema Phoenix </w:t>
      </w:r>
      <w:r w:rsidRPr="00BD3EAF">
        <w:rPr>
          <w:rFonts w:ascii="Arial" w:hAnsi="Arial" w:cs="Arial"/>
          <w:color w:val="000000"/>
          <w:sz w:val="24"/>
          <w:szCs w:val="24"/>
        </w:rPr>
        <w:lastRenderedPageBreak/>
        <w:t>capitis</w:t>
      </w:r>
      <w:r w:rsidR="00923ADE">
        <w:rPr>
          <w:rFonts w:ascii="Arial" w:hAnsi="Arial" w:cs="Arial"/>
          <w:color w:val="000000"/>
        </w:rPr>
        <w:t xml:space="preserve"> </w:t>
      </w:r>
      <w:r w:rsidRPr="00BD3EAF">
        <w:rPr>
          <w:rFonts w:ascii="Arial" w:hAnsi="Arial" w:cs="Arial"/>
          <w:color w:val="000000"/>
          <w:sz w:val="24"/>
          <w:szCs w:val="24"/>
        </w:rPr>
        <w:t>d.o.o., Termoblok d.o.o., Hotel Phoenix d.o.o. i Rimmal d.o.o.</w:t>
      </w:r>
      <w:r w:rsidRPr="00BD3EAF">
        <w:rPr>
          <w:rFonts w:ascii="Arial" w:hAnsi="Arial" w:cs="Arial"/>
          <w:color w:val="000000"/>
        </w:rPr>
        <w:br/>
      </w:r>
      <w:r w:rsidRPr="00BD3EAF">
        <w:rPr>
          <w:rFonts w:ascii="Arial" w:hAnsi="Arial" w:cs="Arial"/>
          <w:color w:val="000000"/>
          <w:sz w:val="24"/>
          <w:szCs w:val="24"/>
        </w:rPr>
        <w:t>Društvima Rimmal d.o.o. i Hotel Phoenix d.o.o. upućeni su pozivi na plaćanje.</w:t>
      </w:r>
      <w:r w:rsidRPr="00BD3EAF">
        <w:rPr>
          <w:rFonts w:ascii="Arial" w:hAnsi="Arial" w:cs="Arial"/>
          <w:color w:val="000000"/>
        </w:rPr>
        <w:br/>
      </w:r>
      <w:r w:rsidRPr="00BD3EAF">
        <w:rPr>
          <w:rFonts w:ascii="Arial" w:hAnsi="Arial" w:cs="Arial"/>
          <w:color w:val="000000"/>
          <w:sz w:val="24"/>
          <w:szCs w:val="24"/>
        </w:rPr>
        <w:t>Nad Phoenix capitis d.o.o. otvoren je 05.07.2019. stečajni postupak pred Trgovačkim sudom u</w:t>
      </w:r>
      <w:r w:rsidR="00923ADE">
        <w:rPr>
          <w:rFonts w:ascii="Arial" w:hAnsi="Arial" w:cs="Arial"/>
          <w:color w:val="000000"/>
        </w:rPr>
        <w:t xml:space="preserve"> </w:t>
      </w:r>
      <w:r w:rsidRPr="00BD3EAF">
        <w:rPr>
          <w:rFonts w:ascii="Arial" w:hAnsi="Arial" w:cs="Arial"/>
          <w:color w:val="000000"/>
          <w:sz w:val="24"/>
          <w:szCs w:val="24"/>
        </w:rPr>
        <w:t>Zagrebu poslovni broj St-2872/2018. Potraživanja stečajnog dužnika odnose se na zakup</w:t>
      </w:r>
      <w:r w:rsidR="00923ADE">
        <w:rPr>
          <w:rFonts w:ascii="Arial" w:hAnsi="Arial" w:cs="Arial"/>
          <w:color w:val="000000"/>
        </w:rPr>
        <w:t xml:space="preserve"> </w:t>
      </w:r>
      <w:r w:rsidRPr="00BD3EAF">
        <w:rPr>
          <w:rFonts w:ascii="Arial" w:hAnsi="Arial" w:cs="Arial"/>
          <w:color w:val="000000"/>
          <w:sz w:val="24"/>
          <w:szCs w:val="24"/>
        </w:rPr>
        <w:t>prostora od svibnja do prosinca 2019. Obzirom da potraživanja stečajnog dužnika nisu</w:t>
      </w:r>
      <w:r w:rsidR="00923ADE">
        <w:rPr>
          <w:rFonts w:ascii="Arial" w:hAnsi="Arial" w:cs="Arial"/>
          <w:color w:val="000000"/>
        </w:rPr>
        <w:t xml:space="preserve"> </w:t>
      </w:r>
      <w:r w:rsidRPr="00BD3EAF">
        <w:rPr>
          <w:rFonts w:ascii="Arial" w:hAnsi="Arial" w:cs="Arial"/>
          <w:color w:val="000000"/>
          <w:sz w:val="24"/>
          <w:szCs w:val="24"/>
        </w:rPr>
        <w:t>prijavljena u stečajnom postupku nad Phoenix capitis d.o.o. u stečaju potraživanje u iznosu od</w:t>
      </w:r>
      <w:r w:rsidR="00923ADE">
        <w:rPr>
          <w:rFonts w:ascii="Arial" w:hAnsi="Arial" w:cs="Arial"/>
          <w:color w:val="000000"/>
        </w:rPr>
        <w:t xml:space="preserve"> </w:t>
      </w:r>
      <w:r w:rsidRPr="00BD3EAF">
        <w:rPr>
          <w:rFonts w:ascii="Arial" w:hAnsi="Arial" w:cs="Arial"/>
          <w:color w:val="000000"/>
          <w:sz w:val="24"/>
          <w:szCs w:val="24"/>
        </w:rPr>
        <w:t>15.000,00 kn koje se odnosi na svibanj – srpanj 2019. smatram nenaplativim, dok je za preostale</w:t>
      </w:r>
      <w:r w:rsidR="00923ADE">
        <w:rPr>
          <w:rFonts w:ascii="Arial" w:hAnsi="Arial" w:cs="Arial"/>
          <w:color w:val="000000"/>
        </w:rPr>
        <w:t xml:space="preserve"> </w:t>
      </w:r>
      <w:r w:rsidRPr="00BD3EAF">
        <w:rPr>
          <w:rFonts w:ascii="Arial" w:hAnsi="Arial" w:cs="Arial"/>
          <w:color w:val="000000"/>
          <w:sz w:val="24"/>
          <w:szCs w:val="24"/>
        </w:rPr>
        <w:t>rate stečajnoj upraviteljici Phoenix capitisa d.o.o. u stečaju upućen poziv na plaćanje.</w:t>
      </w:r>
      <w:r w:rsidRPr="00BD3EAF">
        <w:rPr>
          <w:rFonts w:ascii="Arial" w:hAnsi="Arial" w:cs="Arial"/>
          <w:color w:val="000000"/>
        </w:rPr>
        <w:br/>
      </w:r>
      <w:r w:rsidRPr="00BD3EAF">
        <w:rPr>
          <w:rFonts w:ascii="Arial" w:hAnsi="Arial" w:cs="Arial"/>
          <w:color w:val="000000"/>
          <w:sz w:val="24"/>
          <w:szCs w:val="24"/>
        </w:rPr>
        <w:t>Nad Termoblok d.o.o. otvoren je stečajni postupak dana 20.02.2020., a isti se vodi pred</w:t>
      </w:r>
      <w:r w:rsidRPr="00BD3EAF">
        <w:rPr>
          <w:rFonts w:ascii="Arial" w:hAnsi="Arial" w:cs="Arial"/>
          <w:color w:val="000000"/>
        </w:rPr>
        <w:br/>
      </w:r>
      <w:r w:rsidRPr="00BD3EAF">
        <w:rPr>
          <w:rFonts w:ascii="Arial" w:hAnsi="Arial" w:cs="Arial"/>
          <w:color w:val="000000"/>
          <w:sz w:val="24"/>
          <w:szCs w:val="24"/>
        </w:rPr>
        <w:t>Trgovačkim sudom u Zagrebu, Stalna služba u Karlovcu pod brojem St-1885/2019. Obzirom</w:t>
      </w:r>
      <w:r w:rsidR="001A7AB8">
        <w:rPr>
          <w:rFonts w:ascii="Arial" w:hAnsi="Arial" w:cs="Arial"/>
          <w:color w:val="000000"/>
        </w:rPr>
        <w:t xml:space="preserve"> </w:t>
      </w:r>
      <w:r w:rsidRPr="00BD3EAF">
        <w:rPr>
          <w:rFonts w:ascii="Arial" w:hAnsi="Arial" w:cs="Arial"/>
          <w:color w:val="000000"/>
          <w:sz w:val="24"/>
          <w:szCs w:val="24"/>
        </w:rPr>
        <w:t>da potraživanje nije prijavljeno u stečajnom postupku, isto smatram nenaplativim.</w:t>
      </w:r>
      <w:r w:rsidRPr="00BD3EAF">
        <w:rPr>
          <w:rFonts w:ascii="Arial" w:hAnsi="Arial" w:cs="Arial"/>
          <w:color w:val="000000"/>
        </w:rPr>
        <w:br/>
      </w:r>
      <w:r w:rsidRPr="00BD3EAF">
        <w:rPr>
          <w:rFonts w:ascii="Arial" w:hAnsi="Arial" w:cs="Arial"/>
          <w:color w:val="000000"/>
          <w:sz w:val="24"/>
          <w:szCs w:val="24"/>
        </w:rPr>
        <w:t>Na temelju svega iznesenog predlažem da skupština vjerovnika na izvještajnom ročištu donese</w:t>
      </w:r>
      <w:r w:rsidR="001A7AB8">
        <w:rPr>
          <w:rFonts w:ascii="Arial" w:hAnsi="Arial" w:cs="Arial"/>
          <w:color w:val="000000"/>
        </w:rPr>
        <w:t xml:space="preserve"> </w:t>
      </w:r>
      <w:r w:rsidRPr="00BD3EAF">
        <w:rPr>
          <w:rFonts w:ascii="Arial" w:hAnsi="Arial" w:cs="Arial"/>
          <w:color w:val="000000"/>
          <w:sz w:val="24"/>
          <w:szCs w:val="24"/>
        </w:rPr>
        <w:t>sljedeće odluke:</w:t>
      </w:r>
      <w:r w:rsidRPr="00BD3EAF">
        <w:rPr>
          <w:rFonts w:ascii="Arial" w:hAnsi="Arial" w:cs="Arial"/>
          <w:color w:val="000000"/>
        </w:rPr>
        <w:br/>
      </w:r>
      <w:r w:rsidRPr="00BD3EAF">
        <w:rPr>
          <w:rFonts w:ascii="Arial" w:hAnsi="Arial" w:cs="Arial"/>
          <w:color w:val="000000"/>
          <w:sz w:val="24"/>
          <w:szCs w:val="24"/>
        </w:rPr>
        <w:t>1. Prihvaća se izvješće stečajnog upravitelja</w:t>
      </w:r>
      <w:r w:rsidRPr="00BD3EAF">
        <w:rPr>
          <w:rFonts w:ascii="Arial" w:hAnsi="Arial" w:cs="Arial"/>
          <w:color w:val="000000"/>
        </w:rPr>
        <w:br/>
      </w:r>
      <w:r w:rsidRPr="00BD3EAF">
        <w:rPr>
          <w:rFonts w:ascii="Arial" w:hAnsi="Arial" w:cs="Arial"/>
          <w:color w:val="000000"/>
          <w:sz w:val="24"/>
          <w:szCs w:val="24"/>
        </w:rPr>
        <w:t>2. Stečajnom upravitelju se sukladno članku 230. Stečajnog zakona daje suglasnost za</w:t>
      </w:r>
      <w:r w:rsidRPr="00BD3EAF">
        <w:rPr>
          <w:rFonts w:ascii="Arial" w:hAnsi="Arial" w:cs="Arial"/>
          <w:color w:val="000000"/>
        </w:rPr>
        <w:br/>
      </w:r>
      <w:r w:rsidRPr="00BD3EAF">
        <w:rPr>
          <w:rFonts w:ascii="Arial" w:hAnsi="Arial" w:cs="Arial"/>
          <w:color w:val="000000"/>
          <w:sz w:val="24"/>
          <w:szCs w:val="24"/>
        </w:rPr>
        <w:t>izdavanje punomoći odvjetniku za zastupanje stečajnog dužnika u parničnom postupku</w:t>
      </w:r>
      <w:r w:rsidRPr="00BD3EAF">
        <w:rPr>
          <w:rFonts w:ascii="Arial" w:hAnsi="Arial" w:cs="Arial"/>
          <w:color w:val="000000"/>
        </w:rPr>
        <w:br/>
      </w:r>
      <w:r w:rsidRPr="00BD3EAF">
        <w:rPr>
          <w:rFonts w:ascii="Arial" w:hAnsi="Arial" w:cs="Arial"/>
          <w:color w:val="000000"/>
          <w:sz w:val="24"/>
          <w:szCs w:val="24"/>
        </w:rPr>
        <w:t>pred Trgovačkim sudom u Zagrebu poslovni broj P-348/2021 tužitelja Prigorka d.d. u</w:t>
      </w:r>
      <w:r w:rsidRPr="00BD3EAF">
        <w:rPr>
          <w:rFonts w:ascii="Arial" w:hAnsi="Arial" w:cs="Arial"/>
          <w:color w:val="000000"/>
        </w:rPr>
        <w:br/>
      </w:r>
      <w:r w:rsidRPr="00BD3EAF">
        <w:rPr>
          <w:rFonts w:ascii="Arial" w:hAnsi="Arial" w:cs="Arial"/>
          <w:color w:val="000000"/>
          <w:sz w:val="24"/>
          <w:szCs w:val="24"/>
        </w:rPr>
        <w:t>stečaju</w:t>
      </w:r>
      <w:r w:rsidRPr="00BD3EAF">
        <w:rPr>
          <w:rFonts w:ascii="TimesNewRomanPSMT" w:hAnsi="TimesNewRomanPSMT"/>
          <w:color w:val="000000"/>
          <w:sz w:val="24"/>
          <w:szCs w:val="24"/>
        </w:rPr>
        <w:t>.</w:t>
      </w:r>
      <w:r w:rsidRPr="00BD3EAF">
        <w:rPr>
          <w:rFonts w:ascii="TimesNewRomanPSMT" w:hAnsi="TimesNewRomanPSMT"/>
          <w:color w:val="000000"/>
        </w:rPr>
        <w:br/>
      </w:r>
    </w:p>
    <w:p w:rsidRPr="00380304" w:rsidR="004079E2" w:rsidP="008A2C1D" w:rsidRDefault="004079E2">
      <w:pPr>
        <w:rPr>
          <w:rFonts w:ascii="Arial" w:hAnsi="Arial" w:cs="Arial"/>
          <w:color w:val="000000"/>
          <w:sz w:val="24"/>
          <w:szCs w:val="24"/>
        </w:rPr>
      </w:pPr>
    </w:p>
    <w:p w:rsidRPr="00380304" w:rsidR="004079E2" w:rsidP="004079E2" w:rsidRDefault="004079E2">
      <w:pPr>
        <w:ind w:firstLine="720"/>
        <w:jc w:val="both"/>
        <w:rPr>
          <w:rFonts w:ascii="Arial" w:hAnsi="Arial" w:cs="Arial"/>
          <w:sz w:val="24"/>
          <w:szCs w:val="24"/>
        </w:rPr>
      </w:pPr>
      <w:r w:rsidRPr="00380304">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380304" w:rsidR="004079E2" w:rsidP="004079E2" w:rsidRDefault="004079E2">
      <w:pPr>
        <w:ind w:firstLine="720"/>
        <w:jc w:val="both"/>
        <w:rPr>
          <w:rFonts w:ascii="Arial" w:hAnsi="Arial" w:cs="Arial"/>
          <w:sz w:val="24"/>
          <w:szCs w:val="24"/>
        </w:rPr>
      </w:pPr>
    </w:p>
    <w:p w:rsidRPr="00380304" w:rsidR="004079E2" w:rsidP="004079E2" w:rsidRDefault="004079E2">
      <w:pPr>
        <w:ind w:firstLine="720"/>
        <w:jc w:val="both"/>
        <w:rPr>
          <w:rFonts w:ascii="Arial" w:hAnsi="Arial" w:cs="Arial"/>
          <w:sz w:val="24"/>
          <w:szCs w:val="24"/>
        </w:rPr>
      </w:pPr>
      <w:r w:rsidRPr="00380304">
        <w:rPr>
          <w:rFonts w:ascii="Arial" w:hAnsi="Arial" w:cs="Arial"/>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380304" w:rsidR="004079E2" w:rsidP="004079E2" w:rsidRDefault="004079E2">
      <w:pPr>
        <w:jc w:val="both"/>
        <w:rPr>
          <w:rFonts w:ascii="Arial" w:hAnsi="Arial" w:cs="Arial"/>
          <w:sz w:val="24"/>
          <w:szCs w:val="24"/>
        </w:rPr>
      </w:pPr>
    </w:p>
    <w:p w:rsidRPr="00380304" w:rsidR="004079E2" w:rsidP="004079E2" w:rsidRDefault="004079E2">
      <w:pPr>
        <w:ind w:firstLine="720"/>
        <w:jc w:val="both"/>
        <w:rPr>
          <w:rFonts w:ascii="Arial" w:hAnsi="Arial" w:cs="Arial"/>
          <w:sz w:val="24"/>
          <w:szCs w:val="24"/>
        </w:rPr>
      </w:pPr>
      <w:r w:rsidRPr="00380304">
        <w:rPr>
          <w:rFonts w:ascii="Arial" w:hAnsi="Arial" w:cs="Arial"/>
          <w:sz w:val="24"/>
          <w:szCs w:val="24"/>
        </w:rPr>
        <w:t xml:space="preserve">Sud obavještava vjerovnike kako će se glasovati dizanjem ruke. Nakon glasovanja  sud će objaviti rezultate glasovanja. </w:t>
      </w:r>
    </w:p>
    <w:p w:rsidRPr="00380304" w:rsidR="003406CE" w:rsidP="00813E3B" w:rsidRDefault="003406CE">
      <w:pPr>
        <w:jc w:val="both"/>
        <w:rPr>
          <w:rFonts w:ascii="Arial" w:hAnsi="Arial" w:cs="Arial"/>
          <w:bCs/>
          <w:sz w:val="24"/>
          <w:szCs w:val="24"/>
        </w:rPr>
      </w:pPr>
    </w:p>
    <w:p w:rsidRPr="00380304" w:rsidR="004079E2" w:rsidP="004079E2" w:rsidRDefault="004942D3">
      <w:pPr>
        <w:ind w:firstLine="720"/>
        <w:jc w:val="both"/>
        <w:rPr>
          <w:rFonts w:ascii="Arial" w:hAnsi="Arial" w:cs="Arial"/>
          <w:bCs/>
          <w:sz w:val="24"/>
          <w:szCs w:val="24"/>
        </w:rPr>
      </w:pPr>
      <w:r w:rsidRPr="00380304">
        <w:rPr>
          <w:rFonts w:ascii="Arial" w:hAnsi="Arial" w:cs="Arial"/>
          <w:bCs/>
          <w:sz w:val="24"/>
          <w:szCs w:val="24"/>
        </w:rPr>
        <w:t>Prisutni stečajni vjerovnici suglasni su</w:t>
      </w:r>
      <w:r w:rsidRPr="00380304" w:rsidR="004079E2">
        <w:rPr>
          <w:rFonts w:ascii="Arial" w:hAnsi="Arial" w:cs="Arial"/>
          <w:bCs/>
          <w:sz w:val="24"/>
          <w:szCs w:val="24"/>
        </w:rPr>
        <w:t xml:space="preserve"> da se donesu sljedeće:</w:t>
      </w:r>
    </w:p>
    <w:p w:rsidRPr="00380304" w:rsidR="004079E2" w:rsidP="004079E2" w:rsidRDefault="004079E2">
      <w:pPr>
        <w:jc w:val="both"/>
        <w:rPr>
          <w:rFonts w:ascii="Arial" w:hAnsi="Arial" w:cs="Arial"/>
          <w:bCs/>
          <w:sz w:val="24"/>
          <w:szCs w:val="24"/>
        </w:rPr>
      </w:pPr>
    </w:p>
    <w:p w:rsidR="004079E2" w:rsidP="004079E2" w:rsidRDefault="004079E2">
      <w:pPr>
        <w:jc w:val="center"/>
        <w:rPr>
          <w:rFonts w:ascii="Arial" w:hAnsi="Arial" w:cs="Arial"/>
          <w:bCs/>
          <w:sz w:val="24"/>
          <w:szCs w:val="24"/>
        </w:rPr>
      </w:pPr>
      <w:r w:rsidRPr="00380304">
        <w:rPr>
          <w:rFonts w:ascii="Arial" w:hAnsi="Arial" w:cs="Arial"/>
          <w:bCs/>
          <w:sz w:val="24"/>
          <w:szCs w:val="24"/>
        </w:rPr>
        <w:t>O D L U K E</w:t>
      </w:r>
    </w:p>
    <w:p w:rsidRPr="00380304" w:rsidR="004C7765" w:rsidP="004079E2" w:rsidRDefault="004C7765">
      <w:pPr>
        <w:jc w:val="center"/>
        <w:rPr>
          <w:rFonts w:ascii="Arial" w:hAnsi="Arial" w:cs="Arial"/>
          <w:bCs/>
          <w:sz w:val="24"/>
          <w:szCs w:val="24"/>
        </w:rPr>
      </w:pPr>
    </w:p>
    <w:p w:rsidR="00742F62" w:rsidP="00742F62" w:rsidRDefault="001A7AB8">
      <w:pPr>
        <w:pStyle w:val="Odlomakpopisa"/>
        <w:numPr>
          <w:ilvl w:val="0"/>
          <w:numId w:val="41"/>
        </w:numPr>
        <w:rPr>
          <w:rFonts w:ascii="Arial" w:hAnsi="Arial" w:cs="Arial"/>
          <w:color w:val="000000"/>
          <w:sz w:val="24"/>
          <w:szCs w:val="24"/>
        </w:rPr>
      </w:pPr>
      <w:r w:rsidRPr="00BD3EAF">
        <w:rPr>
          <w:rFonts w:ascii="Arial" w:hAnsi="Arial" w:cs="Arial"/>
          <w:color w:val="000000"/>
          <w:sz w:val="24"/>
          <w:szCs w:val="24"/>
        </w:rPr>
        <w:t>Prihvaća se izvješće stečajnog upravitelja</w:t>
      </w:r>
    </w:p>
    <w:p w:rsidR="00742F62" w:rsidP="00742F62" w:rsidRDefault="00742F62">
      <w:pPr>
        <w:pStyle w:val="Odlomakpopisa"/>
        <w:numPr>
          <w:ilvl w:val="0"/>
          <w:numId w:val="41"/>
        </w:numPr>
        <w:rPr>
          <w:rFonts w:ascii="Arial" w:hAnsi="Arial" w:cs="Arial"/>
          <w:color w:val="000000"/>
          <w:sz w:val="24"/>
          <w:szCs w:val="24"/>
        </w:rPr>
      </w:pPr>
      <w:r>
        <w:rPr>
          <w:rFonts w:ascii="Arial" w:hAnsi="Arial" w:cs="Arial"/>
          <w:color w:val="000000"/>
          <w:sz w:val="24"/>
          <w:szCs w:val="24"/>
        </w:rPr>
        <w:t>Poslovanje dužnika neće se nastaviti</w:t>
      </w:r>
    </w:p>
    <w:p w:rsidR="005655CD" w:rsidP="005655CD" w:rsidRDefault="005655CD">
      <w:pPr>
        <w:rPr>
          <w:rFonts w:ascii="Arial" w:hAnsi="Arial" w:cs="Arial"/>
          <w:color w:val="000000"/>
          <w:sz w:val="24"/>
          <w:szCs w:val="24"/>
        </w:rPr>
      </w:pPr>
    </w:p>
    <w:p w:rsidR="005655CD" w:rsidP="005655CD" w:rsidRDefault="005655CD">
      <w:pPr>
        <w:rPr>
          <w:rFonts w:ascii="Arial" w:hAnsi="Arial" w:cs="Arial"/>
          <w:color w:val="000000"/>
          <w:sz w:val="24"/>
          <w:szCs w:val="24"/>
        </w:rPr>
      </w:pPr>
    </w:p>
    <w:p w:rsidR="005655CD" w:rsidP="005655CD" w:rsidRDefault="005655CD">
      <w:pPr>
        <w:rPr>
          <w:rFonts w:ascii="Arial" w:hAnsi="Arial" w:cs="Arial"/>
          <w:color w:val="000000"/>
          <w:sz w:val="24"/>
          <w:szCs w:val="24"/>
        </w:rPr>
      </w:pPr>
    </w:p>
    <w:p w:rsidRPr="005655CD" w:rsidR="005655CD" w:rsidP="005655CD" w:rsidRDefault="005655CD">
      <w:pPr>
        <w:rPr>
          <w:rFonts w:ascii="Arial" w:hAnsi="Arial" w:cs="Arial"/>
          <w:color w:val="000000"/>
          <w:sz w:val="24"/>
          <w:szCs w:val="24"/>
        </w:rPr>
      </w:pPr>
    </w:p>
    <w:p w:rsidR="004C7765" w:rsidP="00742F62" w:rsidRDefault="001A7AB8">
      <w:pPr>
        <w:pStyle w:val="Odlomakpopisa"/>
        <w:numPr>
          <w:ilvl w:val="0"/>
          <w:numId w:val="41"/>
        </w:numPr>
        <w:rPr>
          <w:rFonts w:ascii="Arial" w:hAnsi="Arial" w:cs="Arial"/>
          <w:color w:val="000000"/>
          <w:sz w:val="24"/>
          <w:szCs w:val="24"/>
        </w:rPr>
      </w:pPr>
      <w:r w:rsidRPr="00BD3EAF">
        <w:rPr>
          <w:rFonts w:ascii="Arial" w:hAnsi="Arial" w:cs="Arial"/>
          <w:color w:val="000000"/>
          <w:sz w:val="24"/>
          <w:szCs w:val="24"/>
        </w:rPr>
        <w:lastRenderedPageBreak/>
        <w:t>Stečajnom upravitelju se sukladno članku 230. Stečajnog zakona daje suglasnost za</w:t>
      </w:r>
      <w:r>
        <w:rPr>
          <w:rFonts w:ascii="Arial" w:hAnsi="Arial" w:cs="Arial"/>
          <w:color w:val="000000"/>
        </w:rPr>
        <w:t xml:space="preserve"> </w:t>
      </w:r>
      <w:r w:rsidRPr="00BD3EAF">
        <w:rPr>
          <w:rFonts w:ascii="Arial" w:hAnsi="Arial" w:cs="Arial"/>
          <w:color w:val="000000"/>
          <w:sz w:val="24"/>
          <w:szCs w:val="24"/>
        </w:rPr>
        <w:t>izdavanje punomoći odvjetniku za zastupanje stečajnog dužnika u parničnom postupku</w:t>
      </w:r>
      <w:r>
        <w:rPr>
          <w:rFonts w:ascii="Arial" w:hAnsi="Arial" w:cs="Arial"/>
          <w:color w:val="000000"/>
        </w:rPr>
        <w:t xml:space="preserve"> </w:t>
      </w:r>
      <w:r w:rsidRPr="00BD3EAF">
        <w:rPr>
          <w:rFonts w:ascii="Arial" w:hAnsi="Arial" w:cs="Arial"/>
          <w:color w:val="000000"/>
          <w:sz w:val="24"/>
          <w:szCs w:val="24"/>
        </w:rPr>
        <w:t>pred Trgovačkim sudom u Zagrebu poslovni broj P-348/2021 tužitelja Prigorka d.d. u</w:t>
      </w:r>
      <w:r>
        <w:rPr>
          <w:rFonts w:ascii="Arial" w:hAnsi="Arial" w:cs="Arial"/>
          <w:color w:val="000000"/>
        </w:rPr>
        <w:t xml:space="preserve"> </w:t>
      </w:r>
      <w:r w:rsidRPr="00BD3EAF">
        <w:rPr>
          <w:rFonts w:ascii="Arial" w:hAnsi="Arial" w:cs="Arial"/>
          <w:color w:val="000000"/>
          <w:sz w:val="24"/>
          <w:szCs w:val="24"/>
        </w:rPr>
        <w:t>stečaju</w:t>
      </w:r>
      <w:r w:rsidRPr="00BD3EAF">
        <w:rPr>
          <w:rFonts w:ascii="TimesNewRomanPSMT" w:hAnsi="TimesNewRomanPSMT"/>
          <w:color w:val="000000"/>
          <w:sz w:val="24"/>
          <w:szCs w:val="24"/>
        </w:rPr>
        <w:t>.</w:t>
      </w:r>
    </w:p>
    <w:p w:rsidR="004C7765" w:rsidP="004C7765" w:rsidRDefault="004C7765">
      <w:pPr>
        <w:pStyle w:val="Odlomakpopisa"/>
        <w:ind w:left="1500"/>
        <w:rPr>
          <w:rFonts w:ascii="Arial" w:hAnsi="Arial" w:cs="Arial"/>
          <w:color w:val="000000"/>
          <w:sz w:val="24"/>
          <w:szCs w:val="24"/>
        </w:rPr>
      </w:pPr>
    </w:p>
    <w:p w:rsidRPr="00380304" w:rsidR="00BA294D" w:rsidP="004C7765" w:rsidRDefault="00352E94">
      <w:pPr>
        <w:pStyle w:val="Odlomakpopisa"/>
        <w:ind w:left="1500"/>
        <w:jc w:val="center"/>
        <w:rPr>
          <w:rFonts w:ascii="Arial" w:hAnsi="Arial" w:cs="Arial"/>
          <w:bCs/>
          <w:sz w:val="24"/>
          <w:szCs w:val="24"/>
        </w:rPr>
      </w:pPr>
      <w:r w:rsidRPr="00380304">
        <w:rPr>
          <w:rFonts w:ascii="Arial" w:hAnsi="Arial" w:cs="Arial"/>
          <w:bCs/>
          <w:sz w:val="24"/>
          <w:szCs w:val="24"/>
        </w:rPr>
        <w:t xml:space="preserve">Dovršeno u </w:t>
      </w:r>
      <w:r w:rsidR="005655CD">
        <w:rPr>
          <w:rFonts w:ascii="Arial" w:hAnsi="Arial" w:cs="Arial"/>
          <w:bCs/>
          <w:sz w:val="24"/>
          <w:szCs w:val="24"/>
        </w:rPr>
        <w:t xml:space="preserve">10,20 </w:t>
      </w:r>
      <w:r w:rsidRPr="00380304" w:rsidR="004079E2">
        <w:rPr>
          <w:rFonts w:ascii="Arial" w:hAnsi="Arial" w:cs="Arial"/>
          <w:bCs/>
          <w:sz w:val="24"/>
          <w:szCs w:val="24"/>
        </w:rPr>
        <w:t>sati</w:t>
      </w:r>
    </w:p>
    <w:p w:rsidRPr="00380304" w:rsidR="004079E2" w:rsidP="004079E2" w:rsidRDefault="004079E2">
      <w:pPr>
        <w:jc w:val="center"/>
        <w:rPr>
          <w:rFonts w:ascii="Arial" w:hAnsi="Arial" w:cs="Arial"/>
          <w:bCs/>
          <w:sz w:val="24"/>
          <w:szCs w:val="24"/>
        </w:rPr>
      </w:pPr>
      <w:r w:rsidRPr="00380304">
        <w:rPr>
          <w:rFonts w:ascii="Arial" w:hAnsi="Arial" w:cs="Arial"/>
          <w:bCs/>
          <w:sz w:val="24"/>
          <w:szCs w:val="24"/>
        </w:rPr>
        <w:t>Sudac:</w:t>
      </w:r>
    </w:p>
    <w:p w:rsidRPr="00380304" w:rsidR="005809A6" w:rsidP="007C5548" w:rsidRDefault="004079E2">
      <w:pPr>
        <w:jc w:val="center"/>
        <w:rPr>
          <w:rFonts w:ascii="Arial" w:hAnsi="Arial" w:cs="Arial"/>
          <w:bCs/>
          <w:sz w:val="24"/>
          <w:szCs w:val="24"/>
        </w:rPr>
      </w:pPr>
      <w:r w:rsidRPr="00380304">
        <w:rPr>
          <w:rFonts w:ascii="Arial" w:hAnsi="Arial" w:cs="Arial"/>
          <w:bCs/>
          <w:sz w:val="24"/>
          <w:szCs w:val="24"/>
        </w:rPr>
        <w:t>Vesna Sremac Šoštar</w:t>
      </w:r>
    </w:p>
    <w:p w:rsidRPr="00380304" w:rsidR="004079E2" w:rsidP="004079E2" w:rsidRDefault="004079E2">
      <w:pPr>
        <w:jc w:val="center"/>
        <w:rPr>
          <w:rFonts w:ascii="Arial" w:hAnsi="Arial" w:cs="Arial"/>
          <w:bCs/>
          <w:sz w:val="24"/>
          <w:szCs w:val="24"/>
        </w:rPr>
      </w:pPr>
      <w:r w:rsidRPr="00380304">
        <w:rPr>
          <w:rFonts w:ascii="Arial" w:hAnsi="Arial" w:cs="Arial"/>
          <w:bCs/>
          <w:sz w:val="24"/>
          <w:szCs w:val="24"/>
        </w:rPr>
        <w:t>Zapisničar:</w:t>
      </w:r>
    </w:p>
    <w:p w:rsidRPr="00380304" w:rsidR="005809A6" w:rsidP="007C5548" w:rsidRDefault="004079E2">
      <w:pPr>
        <w:jc w:val="center"/>
        <w:rPr>
          <w:rFonts w:ascii="Arial" w:hAnsi="Arial" w:cs="Arial"/>
          <w:bCs/>
          <w:sz w:val="24"/>
          <w:szCs w:val="24"/>
        </w:rPr>
      </w:pPr>
      <w:r w:rsidRPr="00380304">
        <w:rPr>
          <w:rFonts w:ascii="Arial" w:hAnsi="Arial" w:cs="Arial"/>
          <w:bCs/>
          <w:sz w:val="24"/>
          <w:szCs w:val="24"/>
        </w:rPr>
        <w:t>Vinka Mihalinčić</w:t>
      </w:r>
    </w:p>
    <w:p w:rsidRPr="00380304" w:rsidR="007C5548" w:rsidP="007C5548" w:rsidRDefault="007C5548">
      <w:pPr>
        <w:jc w:val="center"/>
        <w:rPr>
          <w:rFonts w:ascii="Arial" w:hAnsi="Arial" w:cs="Arial"/>
          <w:bCs/>
          <w:sz w:val="24"/>
          <w:szCs w:val="24"/>
        </w:rPr>
      </w:pPr>
    </w:p>
    <w:p w:rsidRPr="00380304" w:rsidR="004079E2" w:rsidP="004079E2" w:rsidRDefault="004079E2">
      <w:pPr>
        <w:jc w:val="both"/>
        <w:rPr>
          <w:rFonts w:ascii="Arial" w:hAnsi="Arial" w:cs="Arial"/>
          <w:bCs/>
          <w:sz w:val="24"/>
          <w:szCs w:val="24"/>
        </w:rPr>
      </w:pPr>
      <w:r w:rsidRPr="00380304">
        <w:rPr>
          <w:rFonts w:ascii="Arial" w:hAnsi="Arial" w:cs="Arial"/>
          <w:bCs/>
          <w:sz w:val="24"/>
          <w:szCs w:val="24"/>
        </w:rPr>
        <w:t>Stečajni upravitelj:</w:t>
      </w:r>
      <w:r w:rsidRPr="00380304">
        <w:rPr>
          <w:rFonts w:ascii="Arial" w:hAnsi="Arial" w:cs="Arial"/>
          <w:bCs/>
          <w:sz w:val="24"/>
          <w:szCs w:val="24"/>
        </w:rPr>
        <w:tab/>
      </w:r>
      <w:r w:rsidRPr="00380304">
        <w:rPr>
          <w:rFonts w:ascii="Arial" w:hAnsi="Arial" w:cs="Arial"/>
          <w:bCs/>
          <w:sz w:val="24"/>
          <w:szCs w:val="24"/>
        </w:rPr>
        <w:tab/>
      </w:r>
      <w:r w:rsidRPr="00380304">
        <w:rPr>
          <w:rFonts w:ascii="Arial" w:hAnsi="Arial" w:cs="Arial"/>
          <w:bCs/>
          <w:sz w:val="24"/>
          <w:szCs w:val="24"/>
        </w:rPr>
        <w:tab/>
      </w:r>
      <w:r w:rsidRPr="00380304">
        <w:rPr>
          <w:rFonts w:ascii="Arial" w:hAnsi="Arial" w:cs="Arial"/>
          <w:bCs/>
          <w:sz w:val="24"/>
          <w:szCs w:val="24"/>
        </w:rPr>
        <w:tab/>
      </w:r>
      <w:r w:rsidRPr="00380304">
        <w:rPr>
          <w:rFonts w:ascii="Arial" w:hAnsi="Arial" w:cs="Arial"/>
          <w:bCs/>
          <w:sz w:val="24"/>
          <w:szCs w:val="24"/>
        </w:rPr>
        <w:tab/>
      </w:r>
      <w:r w:rsidRPr="00380304">
        <w:rPr>
          <w:rFonts w:ascii="Arial" w:hAnsi="Arial" w:cs="Arial"/>
          <w:bCs/>
          <w:sz w:val="24"/>
          <w:szCs w:val="24"/>
        </w:rPr>
        <w:tab/>
      </w:r>
      <w:r w:rsidRPr="00380304">
        <w:rPr>
          <w:rFonts w:ascii="Arial" w:hAnsi="Arial" w:cs="Arial"/>
          <w:bCs/>
          <w:sz w:val="24"/>
          <w:szCs w:val="24"/>
        </w:rPr>
        <w:tab/>
        <w:t xml:space="preserve">  </w:t>
      </w:r>
    </w:p>
    <w:p w:rsidRPr="00380304" w:rsidR="004079E2" w:rsidP="004079E2" w:rsidRDefault="004079E2">
      <w:pPr>
        <w:jc w:val="both"/>
        <w:rPr>
          <w:rFonts w:ascii="Arial" w:hAnsi="Arial" w:cs="Arial"/>
          <w:bCs/>
          <w:sz w:val="24"/>
          <w:szCs w:val="24"/>
        </w:rPr>
      </w:pPr>
    </w:p>
    <w:p w:rsidRPr="00380304" w:rsidR="004079E2" w:rsidP="004079E2" w:rsidRDefault="004079E2">
      <w:pPr>
        <w:jc w:val="both"/>
        <w:rPr>
          <w:rFonts w:ascii="Arial" w:hAnsi="Arial" w:cs="Arial"/>
          <w:bCs/>
          <w:sz w:val="24"/>
          <w:szCs w:val="24"/>
        </w:rPr>
      </w:pPr>
    </w:p>
    <w:p w:rsidRPr="00380304" w:rsidR="00710D0F" w:rsidP="00C91315" w:rsidRDefault="004079E2">
      <w:pPr>
        <w:jc w:val="both"/>
        <w:rPr>
          <w:rFonts w:ascii="Arial" w:hAnsi="Arial" w:cs="Arial"/>
          <w:bCs/>
          <w:color w:val="000000"/>
          <w:sz w:val="24"/>
          <w:szCs w:val="24"/>
        </w:rPr>
      </w:pPr>
      <w:r w:rsidRPr="00380304">
        <w:rPr>
          <w:rFonts w:ascii="Arial" w:hAnsi="Arial" w:cs="Arial"/>
          <w:bCs/>
          <w:sz w:val="24"/>
          <w:szCs w:val="24"/>
        </w:rPr>
        <w:t xml:space="preserve">Stečajni vjerovnici: </w:t>
      </w:r>
    </w:p>
    <w:p w:rsidRPr="00380304" w:rsidR="009E5EDE" w:rsidRDefault="009E5EDE">
      <w:pPr>
        <w:jc w:val="both"/>
        <w:rPr>
          <w:rFonts w:ascii="Arial" w:hAnsi="Arial" w:cs="Arial"/>
          <w:bCs/>
          <w:sz w:val="24"/>
          <w:szCs w:val="24"/>
        </w:rPr>
      </w:pPr>
    </w:p>
    <w:sectPr w:rsidRPr="00380304" w:rsidR="009E5EDE" w:rsidSect="00261AED">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11F77" w:rsidRDefault="00C11F77">
      <w:r>
        <w:separator/>
      </w:r>
    </w:p>
  </w:endnote>
  <w:endnote w:type="continuationSeparator" w:id="0">
    <w:p w:rsidR="00C11F77" w:rsidRDefault="00C11F77">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11F77" w:rsidRDefault="00C11F77">
      <w:r>
        <w:separator/>
      </w:r>
    </w:p>
  </w:footnote>
  <w:footnote w:type="continuationSeparator" w:id="0">
    <w:p w:rsidR="00C11F77" w:rsidRDefault="00C11F77">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11F77" w:rsidP="00D81A44" w:rsidRDefault="00C11F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11F77" w:rsidRDefault="00C11F77">
    <w:pPr>
      <w:pStyle w:val="Zaglavlje"/>
    </w:pPr>
  </w:p>
</w:hdr>
</file>

<file path=word/header2.xml><?xml version="1.0" encoding="utf-8"?>
<w:hdr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11F77" w:rsidP="00D81A44" w:rsidRDefault="00C11F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895C1E">
      <w:rPr>
        <w:rStyle w:val="Brojstranice"/>
        <w:noProof/>
      </w:rPr>
      <w:t>9</w:t>
    </w:r>
    <w:r>
      <w:rPr>
        <w:rStyle w:val="Brojstranice"/>
      </w:rPr>
      <w:fldChar w:fldCharType="end"/>
    </w:r>
  </w:p>
  <w:p w:rsidRPr="00A207D6" w:rsidR="00C11F77" w:rsidP="003D5E96" w:rsidRDefault="00C11F77">
    <w:pPr>
      <w:pStyle w:val="Zaglavlje"/>
      <w:jc w:val="center"/>
      <w:rPr>
        <w:rFonts w:ascii="Arial" w:hAnsi="Arial" w:cs="Arial"/>
        <w:sz w:val="24"/>
        <w:szCs w:val="24"/>
      </w:rPr>
    </w:pPr>
    <w:r w:rsidRPr="00A207D6">
      <w:rPr>
        <w:rFonts w:ascii="Arial" w:hAnsi="Arial" w:cs="Arial"/>
        <w:bCs/>
        <w:sz w:val="24"/>
        <w:szCs w:val="24"/>
      </w:rPr>
      <w:t xml:space="preserve">                                                                                                                   48. St-</w:t>
    </w:r>
    <w:r>
      <w:rPr>
        <w:rFonts w:ascii="Arial" w:hAnsi="Arial" w:cs="Arial"/>
        <w:bCs/>
        <w:sz w:val="24"/>
        <w:szCs w:val="24"/>
      </w:rPr>
      <w:t>1700/21</w:t>
    </w:r>
  </w:p>
</w:hdr>
</file>

<file path=word/header3.xml><?xml version="1.0" encoding="utf-8"?>
<w:hdr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11F77" w:rsidRDefault="00C11F77">
    <w:pPr>
      <w:pStyle w:val="Zaglavlje"/>
    </w:pPr>
  </w:p>
  <w:p w:rsidR="00C11F77" w:rsidRDefault="00C11F77">
    <w:pPr>
      <w:pStyle w:val="Zaglavlje"/>
    </w:pPr>
  </w:p>
  <w:p w:rsidR="00C11F77" w:rsidRDefault="00C11F77">
    <w:pPr>
      <w:pStyle w:val="Zaglavlje"/>
    </w:pPr>
  </w:p>
</w:hdr>
</file>

<file path=word/numbering.xml><?xml version="1.0" encoding="utf-8"?>
<w:numbering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44C0ABB"/>
    <w:multiLevelType w:val="hybridMultilevel"/>
    <w:tmpl w:val="9F00434E"/>
    <w:lvl w:ilvl="0" w:tplc="16BC6F0C">
      <w:start w:val="1"/>
      <w:numFmt w:val="decimal"/>
      <w:lvlText w:val="%1."/>
      <w:lvlJc w:val="left"/>
      <w:pPr>
        <w:ind w:left="780" w:hanging="360"/>
      </w:pPr>
      <w:rPr>
        <w:rFonts w:hint="default"/>
        <w:b w:val="false"/>
      </w:rPr>
    </w:lvl>
    <w:lvl w:ilvl="1" w:tplc="041A0019" w:tentative="true">
      <w:start w:val="1"/>
      <w:numFmt w:val="lowerLetter"/>
      <w:lvlText w:val="%2."/>
      <w:lvlJc w:val="left"/>
      <w:pPr>
        <w:ind w:left="1500" w:hanging="360"/>
      </w:pPr>
    </w:lvl>
    <w:lvl w:ilvl="2" w:tplc="041A001B" w:tentative="true">
      <w:start w:val="1"/>
      <w:numFmt w:val="lowerRoman"/>
      <w:lvlText w:val="%3."/>
      <w:lvlJc w:val="right"/>
      <w:pPr>
        <w:ind w:left="2220" w:hanging="180"/>
      </w:pPr>
    </w:lvl>
    <w:lvl w:ilvl="3" w:tplc="041A000F" w:tentative="true">
      <w:start w:val="1"/>
      <w:numFmt w:val="decimal"/>
      <w:lvlText w:val="%4."/>
      <w:lvlJc w:val="left"/>
      <w:pPr>
        <w:ind w:left="2940" w:hanging="360"/>
      </w:pPr>
    </w:lvl>
    <w:lvl w:ilvl="4" w:tplc="041A0019" w:tentative="true">
      <w:start w:val="1"/>
      <w:numFmt w:val="lowerLetter"/>
      <w:lvlText w:val="%5."/>
      <w:lvlJc w:val="left"/>
      <w:pPr>
        <w:ind w:left="3660" w:hanging="360"/>
      </w:pPr>
    </w:lvl>
    <w:lvl w:ilvl="5" w:tplc="041A001B" w:tentative="true">
      <w:start w:val="1"/>
      <w:numFmt w:val="lowerRoman"/>
      <w:lvlText w:val="%6."/>
      <w:lvlJc w:val="right"/>
      <w:pPr>
        <w:ind w:left="4380" w:hanging="180"/>
      </w:pPr>
    </w:lvl>
    <w:lvl w:ilvl="6" w:tplc="041A000F" w:tentative="true">
      <w:start w:val="1"/>
      <w:numFmt w:val="decimal"/>
      <w:lvlText w:val="%7."/>
      <w:lvlJc w:val="left"/>
      <w:pPr>
        <w:ind w:left="5100" w:hanging="360"/>
      </w:pPr>
    </w:lvl>
    <w:lvl w:ilvl="7" w:tplc="041A0019" w:tentative="true">
      <w:start w:val="1"/>
      <w:numFmt w:val="lowerLetter"/>
      <w:lvlText w:val="%8."/>
      <w:lvlJc w:val="left"/>
      <w:pPr>
        <w:ind w:left="5820" w:hanging="360"/>
      </w:pPr>
    </w:lvl>
    <w:lvl w:ilvl="8" w:tplc="041A001B" w:tentative="true">
      <w:start w:val="1"/>
      <w:numFmt w:val="lowerRoman"/>
      <w:lvlText w:val="%9."/>
      <w:lvlJc w:val="right"/>
      <w:pPr>
        <w:ind w:left="6540" w:hanging="180"/>
      </w:pPr>
    </w:lvl>
  </w:abstractNum>
  <w:abstractNum w:abstractNumId="8">
    <w:nsid w:val="064A7F6C"/>
    <w:multiLevelType w:val="hybridMultilevel"/>
    <w:tmpl w:val="97C25A1C"/>
    <w:lvl w:ilvl="0" w:tplc="2970180A">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077A7F7E"/>
    <w:multiLevelType w:val="hybridMultilevel"/>
    <w:tmpl w:val="F6A81F14"/>
    <w:lvl w:ilvl="0" w:tplc="8662BDB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090231A9"/>
    <w:multiLevelType w:val="multilevel"/>
    <w:tmpl w:val="C622BFB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0094C90"/>
    <w:multiLevelType w:val="hybridMultilevel"/>
    <w:tmpl w:val="2D465B70"/>
    <w:lvl w:ilvl="0" w:tplc="DB840D8C">
      <w:start w:val="1"/>
      <w:numFmt w:val="decimal"/>
      <w:lvlText w:val="%1."/>
      <w:lvlJc w:val="left"/>
      <w:pPr>
        <w:ind w:left="765" w:hanging="360"/>
      </w:pPr>
      <w:rPr>
        <w:rFonts w:hint="default"/>
      </w:rPr>
    </w:lvl>
    <w:lvl w:ilvl="1" w:tplc="041A0019" w:tentative="true">
      <w:start w:val="1"/>
      <w:numFmt w:val="lowerLetter"/>
      <w:lvlText w:val="%2."/>
      <w:lvlJc w:val="left"/>
      <w:pPr>
        <w:ind w:left="1485" w:hanging="360"/>
      </w:pPr>
    </w:lvl>
    <w:lvl w:ilvl="2" w:tplc="041A001B" w:tentative="true">
      <w:start w:val="1"/>
      <w:numFmt w:val="lowerRoman"/>
      <w:lvlText w:val="%3."/>
      <w:lvlJc w:val="right"/>
      <w:pPr>
        <w:ind w:left="2205" w:hanging="180"/>
      </w:pPr>
    </w:lvl>
    <w:lvl w:ilvl="3" w:tplc="041A000F" w:tentative="true">
      <w:start w:val="1"/>
      <w:numFmt w:val="decimal"/>
      <w:lvlText w:val="%4."/>
      <w:lvlJc w:val="left"/>
      <w:pPr>
        <w:ind w:left="2925" w:hanging="360"/>
      </w:pPr>
    </w:lvl>
    <w:lvl w:ilvl="4" w:tplc="041A0019" w:tentative="true">
      <w:start w:val="1"/>
      <w:numFmt w:val="lowerLetter"/>
      <w:lvlText w:val="%5."/>
      <w:lvlJc w:val="left"/>
      <w:pPr>
        <w:ind w:left="3645" w:hanging="360"/>
      </w:pPr>
    </w:lvl>
    <w:lvl w:ilvl="5" w:tplc="041A001B" w:tentative="true">
      <w:start w:val="1"/>
      <w:numFmt w:val="lowerRoman"/>
      <w:lvlText w:val="%6."/>
      <w:lvlJc w:val="right"/>
      <w:pPr>
        <w:ind w:left="4365" w:hanging="180"/>
      </w:pPr>
    </w:lvl>
    <w:lvl w:ilvl="6" w:tplc="041A000F" w:tentative="true">
      <w:start w:val="1"/>
      <w:numFmt w:val="decimal"/>
      <w:lvlText w:val="%7."/>
      <w:lvlJc w:val="left"/>
      <w:pPr>
        <w:ind w:left="5085" w:hanging="360"/>
      </w:pPr>
    </w:lvl>
    <w:lvl w:ilvl="7" w:tplc="041A0019" w:tentative="true">
      <w:start w:val="1"/>
      <w:numFmt w:val="lowerLetter"/>
      <w:lvlText w:val="%8."/>
      <w:lvlJc w:val="left"/>
      <w:pPr>
        <w:ind w:left="5805" w:hanging="360"/>
      </w:pPr>
    </w:lvl>
    <w:lvl w:ilvl="8" w:tplc="041A001B" w:tentative="true">
      <w:start w:val="1"/>
      <w:numFmt w:val="lowerRoman"/>
      <w:lvlText w:val="%9."/>
      <w:lvlJc w:val="right"/>
      <w:pPr>
        <w:ind w:left="6525" w:hanging="180"/>
      </w:pPr>
    </w:lvl>
  </w:abstractNum>
  <w:abstractNum w:abstractNumId="12">
    <w:nsid w:val="10E301C7"/>
    <w:multiLevelType w:val="hybridMultilevel"/>
    <w:tmpl w:val="24B0D90C"/>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13">
    <w:nsid w:val="13BF2914"/>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187452ED"/>
    <w:multiLevelType w:val="hybridMultilevel"/>
    <w:tmpl w:val="E53CC0C8"/>
    <w:lvl w:ilvl="0" w:tplc="65A4B8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5">
    <w:nsid w:val="19836EDE"/>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6">
    <w:nsid w:val="199E6610"/>
    <w:multiLevelType w:val="hybridMultilevel"/>
    <w:tmpl w:val="E4867188"/>
    <w:lvl w:ilvl="0" w:tplc="3176D702">
      <w:start w:val="1"/>
      <w:numFmt w:val="decimal"/>
      <w:lvlText w:val="%1."/>
      <w:lvlJc w:val="left"/>
      <w:pPr>
        <w:ind w:left="1500" w:hanging="360"/>
      </w:pPr>
      <w:rPr>
        <w:rFonts w:hint="default"/>
      </w:rPr>
    </w:lvl>
    <w:lvl w:ilvl="1" w:tplc="041A0019" w:tentative="true">
      <w:start w:val="1"/>
      <w:numFmt w:val="lowerLetter"/>
      <w:lvlText w:val="%2."/>
      <w:lvlJc w:val="left"/>
      <w:pPr>
        <w:ind w:left="2220" w:hanging="360"/>
      </w:pPr>
    </w:lvl>
    <w:lvl w:ilvl="2" w:tplc="041A001B" w:tentative="true">
      <w:start w:val="1"/>
      <w:numFmt w:val="lowerRoman"/>
      <w:lvlText w:val="%3."/>
      <w:lvlJc w:val="right"/>
      <w:pPr>
        <w:ind w:left="2940" w:hanging="180"/>
      </w:pPr>
    </w:lvl>
    <w:lvl w:ilvl="3" w:tplc="041A000F" w:tentative="true">
      <w:start w:val="1"/>
      <w:numFmt w:val="decimal"/>
      <w:lvlText w:val="%4."/>
      <w:lvlJc w:val="left"/>
      <w:pPr>
        <w:ind w:left="3660" w:hanging="360"/>
      </w:pPr>
    </w:lvl>
    <w:lvl w:ilvl="4" w:tplc="041A0019" w:tentative="true">
      <w:start w:val="1"/>
      <w:numFmt w:val="lowerLetter"/>
      <w:lvlText w:val="%5."/>
      <w:lvlJc w:val="left"/>
      <w:pPr>
        <w:ind w:left="4380" w:hanging="360"/>
      </w:pPr>
    </w:lvl>
    <w:lvl w:ilvl="5" w:tplc="041A001B" w:tentative="true">
      <w:start w:val="1"/>
      <w:numFmt w:val="lowerRoman"/>
      <w:lvlText w:val="%6."/>
      <w:lvlJc w:val="right"/>
      <w:pPr>
        <w:ind w:left="5100" w:hanging="180"/>
      </w:pPr>
    </w:lvl>
    <w:lvl w:ilvl="6" w:tplc="041A000F" w:tentative="true">
      <w:start w:val="1"/>
      <w:numFmt w:val="decimal"/>
      <w:lvlText w:val="%7."/>
      <w:lvlJc w:val="left"/>
      <w:pPr>
        <w:ind w:left="5820" w:hanging="360"/>
      </w:pPr>
    </w:lvl>
    <w:lvl w:ilvl="7" w:tplc="041A0019" w:tentative="true">
      <w:start w:val="1"/>
      <w:numFmt w:val="lowerLetter"/>
      <w:lvlText w:val="%8."/>
      <w:lvlJc w:val="left"/>
      <w:pPr>
        <w:ind w:left="6540" w:hanging="360"/>
      </w:pPr>
    </w:lvl>
    <w:lvl w:ilvl="8" w:tplc="041A001B" w:tentative="true">
      <w:start w:val="1"/>
      <w:numFmt w:val="lowerRoman"/>
      <w:lvlText w:val="%9."/>
      <w:lvlJc w:val="right"/>
      <w:pPr>
        <w:ind w:left="7260" w:hanging="180"/>
      </w:pPr>
    </w:lvl>
  </w:abstractNum>
  <w:abstractNum w:abstractNumId="17">
    <w:nsid w:val="1D742ABA"/>
    <w:multiLevelType w:val="hybridMultilevel"/>
    <w:tmpl w:val="F8941124"/>
    <w:lvl w:ilvl="0" w:tplc="C49AC0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1EC106A7"/>
    <w:multiLevelType w:val="hybridMultilevel"/>
    <w:tmpl w:val="F4FADF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2EA77BA5"/>
    <w:multiLevelType w:val="hybridMultilevel"/>
    <w:tmpl w:val="C40E035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4997D5A"/>
    <w:multiLevelType w:val="hybridMultilevel"/>
    <w:tmpl w:val="AD18E1F2"/>
    <w:lvl w:ilvl="0" w:tplc="BFD61E4A">
      <w:start w:val="1"/>
      <w:numFmt w:val="upperRoman"/>
      <w:lvlText w:val="%1."/>
      <w:lvlJc w:val="left"/>
      <w:pPr>
        <w:ind w:left="1080" w:hanging="720"/>
      </w:pPr>
      <w:rPr>
        <w:rFonts w:hint="default" w:ascii="Arial" w:hAnsi="Arial" w:cs="Arial"/>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394F51A8"/>
    <w:multiLevelType w:val="hybridMultilevel"/>
    <w:tmpl w:val="5AC6CF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3A3C4761"/>
    <w:multiLevelType w:val="hybridMultilevel"/>
    <w:tmpl w:val="25EADBA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3">
    <w:nsid w:val="3E47749B"/>
    <w:multiLevelType w:val="hybridMultilevel"/>
    <w:tmpl w:val="3420254A"/>
    <w:lvl w:ilvl="0" w:tplc="C0667D9C">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43C4709E"/>
    <w:multiLevelType w:val="hybridMultilevel"/>
    <w:tmpl w:val="F02450A2"/>
    <w:lvl w:ilvl="0" w:tplc="B3E875FE">
      <w:start w:val="1"/>
      <w:numFmt w:val="decimal"/>
      <w:lvlText w:val="%1."/>
      <w:lvlJc w:val="left"/>
      <w:pPr>
        <w:ind w:left="1800" w:hanging="360"/>
      </w:pPr>
      <w:rPr>
        <w:rFonts w:hint="default" w:ascii="Times New Roman" w:hAnsi="Times New Roman"/>
        <w:color w:val="000000"/>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25">
    <w:nsid w:val="46197850"/>
    <w:multiLevelType w:val="hybridMultilevel"/>
    <w:tmpl w:val="010EE6EE"/>
    <w:lvl w:ilvl="0" w:tplc="20548A9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6">
    <w:nsid w:val="47485E23"/>
    <w:multiLevelType w:val="hybridMultilevel"/>
    <w:tmpl w:val="D650608C"/>
    <w:lvl w:ilvl="0" w:tplc="FBA0F39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48813027"/>
    <w:multiLevelType w:val="multilevel"/>
    <w:tmpl w:val="2CBC9B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nsid w:val="52694D1B"/>
    <w:multiLevelType w:val="hybridMultilevel"/>
    <w:tmpl w:val="7BF83F22"/>
    <w:lvl w:ilvl="0" w:tplc="E96442AE">
      <w:start w:val="1"/>
      <w:numFmt w:val="decimal"/>
      <w:lvlText w:val="%1."/>
      <w:lvlJc w:val="left"/>
      <w:pPr>
        <w:ind w:left="1860" w:hanging="360"/>
      </w:pPr>
      <w:rPr>
        <w:rFonts w:hint="default"/>
      </w:rPr>
    </w:lvl>
    <w:lvl w:ilvl="1" w:tplc="041A0019" w:tentative="true">
      <w:start w:val="1"/>
      <w:numFmt w:val="lowerLetter"/>
      <w:lvlText w:val="%2."/>
      <w:lvlJc w:val="left"/>
      <w:pPr>
        <w:ind w:left="2580" w:hanging="360"/>
      </w:pPr>
    </w:lvl>
    <w:lvl w:ilvl="2" w:tplc="041A001B" w:tentative="true">
      <w:start w:val="1"/>
      <w:numFmt w:val="lowerRoman"/>
      <w:lvlText w:val="%3."/>
      <w:lvlJc w:val="right"/>
      <w:pPr>
        <w:ind w:left="3300" w:hanging="180"/>
      </w:pPr>
    </w:lvl>
    <w:lvl w:ilvl="3" w:tplc="041A000F" w:tentative="true">
      <w:start w:val="1"/>
      <w:numFmt w:val="decimal"/>
      <w:lvlText w:val="%4."/>
      <w:lvlJc w:val="left"/>
      <w:pPr>
        <w:ind w:left="4020" w:hanging="360"/>
      </w:pPr>
    </w:lvl>
    <w:lvl w:ilvl="4" w:tplc="041A0019" w:tentative="true">
      <w:start w:val="1"/>
      <w:numFmt w:val="lowerLetter"/>
      <w:lvlText w:val="%5."/>
      <w:lvlJc w:val="left"/>
      <w:pPr>
        <w:ind w:left="4740" w:hanging="360"/>
      </w:pPr>
    </w:lvl>
    <w:lvl w:ilvl="5" w:tplc="041A001B" w:tentative="true">
      <w:start w:val="1"/>
      <w:numFmt w:val="lowerRoman"/>
      <w:lvlText w:val="%6."/>
      <w:lvlJc w:val="right"/>
      <w:pPr>
        <w:ind w:left="5460" w:hanging="180"/>
      </w:pPr>
    </w:lvl>
    <w:lvl w:ilvl="6" w:tplc="041A000F" w:tentative="true">
      <w:start w:val="1"/>
      <w:numFmt w:val="decimal"/>
      <w:lvlText w:val="%7."/>
      <w:lvlJc w:val="left"/>
      <w:pPr>
        <w:ind w:left="6180" w:hanging="360"/>
      </w:pPr>
    </w:lvl>
    <w:lvl w:ilvl="7" w:tplc="041A0019" w:tentative="true">
      <w:start w:val="1"/>
      <w:numFmt w:val="lowerLetter"/>
      <w:lvlText w:val="%8."/>
      <w:lvlJc w:val="left"/>
      <w:pPr>
        <w:ind w:left="6900" w:hanging="360"/>
      </w:pPr>
    </w:lvl>
    <w:lvl w:ilvl="8" w:tplc="041A001B" w:tentative="true">
      <w:start w:val="1"/>
      <w:numFmt w:val="lowerRoman"/>
      <w:lvlText w:val="%9."/>
      <w:lvlJc w:val="right"/>
      <w:pPr>
        <w:ind w:left="7620" w:hanging="180"/>
      </w:pPr>
    </w:lvl>
  </w:abstractNum>
  <w:abstractNum w:abstractNumId="29">
    <w:nsid w:val="52E56C74"/>
    <w:multiLevelType w:val="hybridMultilevel"/>
    <w:tmpl w:val="A74231E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54C12AAB"/>
    <w:multiLevelType w:val="hybridMultilevel"/>
    <w:tmpl w:val="553C50C4"/>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31">
    <w:nsid w:val="5A5E23CA"/>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32">
    <w:nsid w:val="5A6D41C3"/>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5B1D2CFA"/>
    <w:multiLevelType w:val="hybridMultilevel"/>
    <w:tmpl w:val="493CD4EE"/>
    <w:lvl w:ilvl="0" w:tplc="737E241A">
      <w:start w:val="1"/>
      <w:numFmt w:val="decimal"/>
      <w:lvlText w:val="%1."/>
      <w:lvlJc w:val="left"/>
      <w:pPr>
        <w:ind w:left="1140" w:hanging="36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34">
    <w:nsid w:val="611117C6"/>
    <w:multiLevelType w:val="hybridMultilevel"/>
    <w:tmpl w:val="29CCFA40"/>
    <w:lvl w:ilvl="0" w:tplc="7D56D926">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5">
    <w:nsid w:val="625E7F09"/>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36">
    <w:nsid w:val="667E4B2A"/>
    <w:multiLevelType w:val="hybridMultilevel"/>
    <w:tmpl w:val="AE76544E"/>
    <w:lvl w:ilvl="0" w:tplc="266EA00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7">
    <w:nsid w:val="66F874A4"/>
    <w:multiLevelType w:val="hybridMultilevel"/>
    <w:tmpl w:val="4D2040E0"/>
    <w:lvl w:ilvl="0" w:tplc="041A000F">
      <w:start w:val="4"/>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8">
    <w:nsid w:val="68F41E84"/>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39">
    <w:nsid w:val="6A116449"/>
    <w:multiLevelType w:val="hybridMultilevel"/>
    <w:tmpl w:val="1F0C92B8"/>
    <w:lvl w:ilvl="0" w:tplc="0809000F">
      <w:start w:val="1"/>
      <w:numFmt w:val="decimal"/>
      <w:lvlText w:val="%1."/>
      <w:lvlJc w:val="left"/>
      <w:pPr>
        <w:ind w:left="720" w:hanging="360"/>
      </w:pPr>
    </w:lvl>
    <w:lvl w:ilvl="1" w:tplc="08090019" w:tentative="true">
      <w:start w:val="1"/>
      <w:numFmt w:val="lowerLetter"/>
      <w:lvlText w:val="%2."/>
      <w:lvlJc w:val="left"/>
      <w:pPr>
        <w:ind w:left="1440" w:hanging="360"/>
      </w:pPr>
    </w:lvl>
    <w:lvl w:ilvl="2" w:tplc="0809001B" w:tentative="true">
      <w:start w:val="1"/>
      <w:numFmt w:val="lowerRoman"/>
      <w:lvlText w:val="%3."/>
      <w:lvlJc w:val="right"/>
      <w:pPr>
        <w:ind w:left="2160" w:hanging="180"/>
      </w:pPr>
    </w:lvl>
    <w:lvl w:ilvl="3" w:tplc="0809000F" w:tentative="true">
      <w:start w:val="1"/>
      <w:numFmt w:val="decimal"/>
      <w:lvlText w:val="%4."/>
      <w:lvlJc w:val="left"/>
      <w:pPr>
        <w:ind w:left="2880" w:hanging="360"/>
      </w:pPr>
    </w:lvl>
    <w:lvl w:ilvl="4" w:tplc="08090019" w:tentative="true">
      <w:start w:val="1"/>
      <w:numFmt w:val="lowerLetter"/>
      <w:lvlText w:val="%5."/>
      <w:lvlJc w:val="left"/>
      <w:pPr>
        <w:ind w:left="3600" w:hanging="360"/>
      </w:pPr>
    </w:lvl>
    <w:lvl w:ilvl="5" w:tplc="0809001B" w:tentative="true">
      <w:start w:val="1"/>
      <w:numFmt w:val="lowerRoman"/>
      <w:lvlText w:val="%6."/>
      <w:lvlJc w:val="right"/>
      <w:pPr>
        <w:ind w:left="4320" w:hanging="180"/>
      </w:pPr>
    </w:lvl>
    <w:lvl w:ilvl="6" w:tplc="0809000F" w:tentative="true">
      <w:start w:val="1"/>
      <w:numFmt w:val="decimal"/>
      <w:lvlText w:val="%7."/>
      <w:lvlJc w:val="left"/>
      <w:pPr>
        <w:ind w:left="5040" w:hanging="360"/>
      </w:pPr>
    </w:lvl>
    <w:lvl w:ilvl="7" w:tplc="08090019" w:tentative="true">
      <w:start w:val="1"/>
      <w:numFmt w:val="lowerLetter"/>
      <w:lvlText w:val="%8."/>
      <w:lvlJc w:val="left"/>
      <w:pPr>
        <w:ind w:left="5760" w:hanging="360"/>
      </w:pPr>
    </w:lvl>
    <w:lvl w:ilvl="8" w:tplc="0809001B" w:tentative="true">
      <w:start w:val="1"/>
      <w:numFmt w:val="lowerRoman"/>
      <w:lvlText w:val="%9."/>
      <w:lvlJc w:val="right"/>
      <w:pPr>
        <w:ind w:left="6480" w:hanging="180"/>
      </w:pPr>
    </w:lvl>
  </w:abstractNum>
  <w:abstractNum w:abstractNumId="40">
    <w:nsid w:val="6B9F6E7E"/>
    <w:multiLevelType w:val="hybridMultilevel"/>
    <w:tmpl w:val="1C22C2BA"/>
    <w:lvl w:ilvl="0" w:tplc="AF26D738">
      <w:start w:val="1"/>
      <w:numFmt w:val="decimal"/>
      <w:lvlText w:val="%1."/>
      <w:lvlJc w:val="left"/>
      <w:pPr>
        <w:ind w:left="1140" w:hanging="36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41">
    <w:nsid w:val="6F3D42A2"/>
    <w:multiLevelType w:val="hybridMultilevel"/>
    <w:tmpl w:val="268AE30C"/>
    <w:lvl w:ilvl="0" w:tplc="6882AEB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2">
    <w:nsid w:val="6F600BBD"/>
    <w:multiLevelType w:val="multilevel"/>
    <w:tmpl w:val="E9B68D7A"/>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3">
    <w:nsid w:val="705123E4"/>
    <w:multiLevelType w:val="hybridMultilevel"/>
    <w:tmpl w:val="6660F38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4">
    <w:nsid w:val="73415BE9"/>
    <w:multiLevelType w:val="hybridMultilevel"/>
    <w:tmpl w:val="668698FA"/>
    <w:lvl w:ilvl="0" w:tplc="041A000F">
      <w:start w:val="1"/>
      <w:numFmt w:val="decimal"/>
      <w:lvlText w:val="%1."/>
      <w:lvlJc w:val="left"/>
      <w:pPr>
        <w:ind w:left="1140" w:hanging="36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45">
    <w:nsid w:val="75533470"/>
    <w:multiLevelType w:val="hybridMultilevel"/>
    <w:tmpl w:val="B5D43988"/>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46">
    <w:nsid w:val="7FF82477"/>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6"/>
  </w:num>
  <w:num w:numId="2">
    <w:abstractNumId w:val="21"/>
  </w:num>
  <w:num w:numId="3">
    <w:abstractNumId w:val="13"/>
  </w:num>
  <w:num w:numId="4">
    <w:abstractNumId w:val="46"/>
  </w:num>
  <w:num w:numId="5">
    <w:abstractNumId w:val="25"/>
  </w:num>
  <w:num w:numId="6">
    <w:abstractNumId w:val="39"/>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12"/>
  </w:num>
  <w:num w:numId="10">
    <w:abstractNumId w:val="45"/>
  </w:num>
  <w:num w:numId="11">
    <w:abstractNumId w:val="30"/>
  </w:num>
  <w:num w:numId="12">
    <w:abstractNumId w:val="15"/>
  </w:num>
  <w:num w:numId="13">
    <w:abstractNumId w:val="35"/>
  </w:num>
  <w:num w:numId="14">
    <w:abstractNumId w:val="27"/>
  </w:num>
  <w:num w:numId="15">
    <w:abstractNumId w:val="11"/>
  </w:num>
  <w:num w:numId="16">
    <w:abstractNumId w:val="31"/>
  </w:num>
  <w:num w:numId="17">
    <w:abstractNumId w:val="37"/>
  </w:num>
  <w:num w:numId="18">
    <w:abstractNumId w:val="42"/>
  </w:num>
  <w:num w:numId="19">
    <w:abstractNumId w:val="38"/>
  </w:num>
  <w:num w:numId="20">
    <w:abstractNumId w:val="17"/>
  </w:num>
  <w:num w:numId="21">
    <w:abstractNumId w:val="19"/>
  </w:num>
  <w:num w:numId="22">
    <w:abstractNumId w:val="41"/>
  </w:num>
  <w:num w:numId="23">
    <w:abstractNumId w:val="18"/>
  </w:num>
  <w:num w:numId="24">
    <w:abstractNumId w:val="29"/>
  </w:num>
  <w:num w:numId="25">
    <w:abstractNumId w:val="7"/>
  </w:num>
  <w:num w:numId="26">
    <w:abstractNumId w:val="10"/>
  </w:num>
  <w:num w:numId="27">
    <w:abstractNumId w:val="9"/>
  </w:num>
  <w:num w:numId="28">
    <w:abstractNumId w:val="26"/>
  </w:num>
  <w:num w:numId="29">
    <w:abstractNumId w:val="8"/>
  </w:num>
  <w:num w:numId="30">
    <w:abstractNumId w:val="14"/>
  </w:num>
  <w:num w:numId="31">
    <w:abstractNumId w:val="34"/>
  </w:num>
  <w:num w:numId="32">
    <w:abstractNumId w:val="20"/>
  </w:num>
  <w:num w:numId="33">
    <w:abstractNumId w:val="24"/>
  </w:num>
  <w:num w:numId="34">
    <w:abstractNumId w:val="43"/>
  </w:num>
  <w:num w:numId="35">
    <w:abstractNumId w:val="40"/>
  </w:num>
  <w:num w:numId="36">
    <w:abstractNumId w:val="33"/>
  </w:num>
  <w:num w:numId="37">
    <w:abstractNumId w:val="44"/>
  </w:num>
  <w:num w:numId="38">
    <w:abstractNumId w:val="23"/>
  </w:num>
  <w:num w:numId="39">
    <w:abstractNumId w:val="32"/>
  </w:num>
  <w:num w:numId="40">
    <w:abstractNumId w:val="16"/>
  </w:num>
  <w:num w:numId="41">
    <w:abstractNumId w:val="28"/>
  </w:num>
  <w:numIdMacAtCleanup w:val="4"/>
</w:numbering>
</file>

<file path=word/settings.xml><?xml version="1.0" encoding="utf-8"?>
<w:setting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spidmax="26828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52F"/>
    <w:rsid w:val="000022AD"/>
    <w:rsid w:val="00002E02"/>
    <w:rsid w:val="000039FF"/>
    <w:rsid w:val="000049CA"/>
    <w:rsid w:val="0000570A"/>
    <w:rsid w:val="000072E2"/>
    <w:rsid w:val="000079B9"/>
    <w:rsid w:val="00011735"/>
    <w:rsid w:val="00011BA0"/>
    <w:rsid w:val="00014157"/>
    <w:rsid w:val="00014B02"/>
    <w:rsid w:val="00014DED"/>
    <w:rsid w:val="00015B0A"/>
    <w:rsid w:val="0001698E"/>
    <w:rsid w:val="00017ABB"/>
    <w:rsid w:val="00020DF7"/>
    <w:rsid w:val="0002148E"/>
    <w:rsid w:val="00021C8C"/>
    <w:rsid w:val="000232A5"/>
    <w:rsid w:val="000242FF"/>
    <w:rsid w:val="000246C2"/>
    <w:rsid w:val="0002497F"/>
    <w:rsid w:val="0002603E"/>
    <w:rsid w:val="00027B30"/>
    <w:rsid w:val="00030559"/>
    <w:rsid w:val="000322B1"/>
    <w:rsid w:val="00033B31"/>
    <w:rsid w:val="0003629C"/>
    <w:rsid w:val="00037E28"/>
    <w:rsid w:val="00042895"/>
    <w:rsid w:val="000457CD"/>
    <w:rsid w:val="00046063"/>
    <w:rsid w:val="0004683F"/>
    <w:rsid w:val="00047061"/>
    <w:rsid w:val="000517EC"/>
    <w:rsid w:val="00051B4C"/>
    <w:rsid w:val="000542BA"/>
    <w:rsid w:val="000545DB"/>
    <w:rsid w:val="0005541E"/>
    <w:rsid w:val="000556B6"/>
    <w:rsid w:val="000559B8"/>
    <w:rsid w:val="00056566"/>
    <w:rsid w:val="00056BB6"/>
    <w:rsid w:val="00056C8A"/>
    <w:rsid w:val="00057A5A"/>
    <w:rsid w:val="00057BDD"/>
    <w:rsid w:val="00057DB7"/>
    <w:rsid w:val="00063BDF"/>
    <w:rsid w:val="00064134"/>
    <w:rsid w:val="0007058D"/>
    <w:rsid w:val="00071633"/>
    <w:rsid w:val="00073C73"/>
    <w:rsid w:val="00077613"/>
    <w:rsid w:val="000776F3"/>
    <w:rsid w:val="00077B6B"/>
    <w:rsid w:val="000809CF"/>
    <w:rsid w:val="00081359"/>
    <w:rsid w:val="000834A6"/>
    <w:rsid w:val="000834CF"/>
    <w:rsid w:val="00083C4D"/>
    <w:rsid w:val="000857AF"/>
    <w:rsid w:val="000912F0"/>
    <w:rsid w:val="00091816"/>
    <w:rsid w:val="00093902"/>
    <w:rsid w:val="00094398"/>
    <w:rsid w:val="00094AB4"/>
    <w:rsid w:val="00094AE9"/>
    <w:rsid w:val="000959C4"/>
    <w:rsid w:val="00095ADF"/>
    <w:rsid w:val="00096A7D"/>
    <w:rsid w:val="000A1727"/>
    <w:rsid w:val="000A1E2A"/>
    <w:rsid w:val="000A3575"/>
    <w:rsid w:val="000A4F00"/>
    <w:rsid w:val="000A7E18"/>
    <w:rsid w:val="000B1734"/>
    <w:rsid w:val="000B3A4F"/>
    <w:rsid w:val="000B3B1B"/>
    <w:rsid w:val="000B404B"/>
    <w:rsid w:val="000B50B8"/>
    <w:rsid w:val="000B649A"/>
    <w:rsid w:val="000B796B"/>
    <w:rsid w:val="000B7B61"/>
    <w:rsid w:val="000B7F7B"/>
    <w:rsid w:val="000C0E3E"/>
    <w:rsid w:val="000C3151"/>
    <w:rsid w:val="000C4BFE"/>
    <w:rsid w:val="000D0832"/>
    <w:rsid w:val="000D0E0E"/>
    <w:rsid w:val="000D1A95"/>
    <w:rsid w:val="000D272E"/>
    <w:rsid w:val="000D28B2"/>
    <w:rsid w:val="000D4384"/>
    <w:rsid w:val="000D525C"/>
    <w:rsid w:val="000D6BA8"/>
    <w:rsid w:val="000D6CDF"/>
    <w:rsid w:val="000D7C0F"/>
    <w:rsid w:val="000D7DFE"/>
    <w:rsid w:val="000E1538"/>
    <w:rsid w:val="000E25F1"/>
    <w:rsid w:val="000E26C8"/>
    <w:rsid w:val="000E2A06"/>
    <w:rsid w:val="000E3266"/>
    <w:rsid w:val="000E3D49"/>
    <w:rsid w:val="000E4012"/>
    <w:rsid w:val="000E61F4"/>
    <w:rsid w:val="000E68BE"/>
    <w:rsid w:val="000E6C28"/>
    <w:rsid w:val="000E7ADD"/>
    <w:rsid w:val="000F0142"/>
    <w:rsid w:val="000F0EBC"/>
    <w:rsid w:val="000F1C78"/>
    <w:rsid w:val="000F4ADA"/>
    <w:rsid w:val="001001FB"/>
    <w:rsid w:val="00100A1C"/>
    <w:rsid w:val="00103804"/>
    <w:rsid w:val="0010502C"/>
    <w:rsid w:val="0010553E"/>
    <w:rsid w:val="0010567A"/>
    <w:rsid w:val="00105802"/>
    <w:rsid w:val="00105C21"/>
    <w:rsid w:val="00107F5E"/>
    <w:rsid w:val="0011067C"/>
    <w:rsid w:val="00110CF6"/>
    <w:rsid w:val="001112C1"/>
    <w:rsid w:val="0011161B"/>
    <w:rsid w:val="00111A48"/>
    <w:rsid w:val="00111DA3"/>
    <w:rsid w:val="00113372"/>
    <w:rsid w:val="0011345F"/>
    <w:rsid w:val="001139BC"/>
    <w:rsid w:val="00113E37"/>
    <w:rsid w:val="00115093"/>
    <w:rsid w:val="00115571"/>
    <w:rsid w:val="00115992"/>
    <w:rsid w:val="00117D8C"/>
    <w:rsid w:val="0012021F"/>
    <w:rsid w:val="001218DE"/>
    <w:rsid w:val="001223B5"/>
    <w:rsid w:val="001224B2"/>
    <w:rsid w:val="00122870"/>
    <w:rsid w:val="00123A4A"/>
    <w:rsid w:val="00124E6B"/>
    <w:rsid w:val="00126170"/>
    <w:rsid w:val="00126497"/>
    <w:rsid w:val="00126873"/>
    <w:rsid w:val="00127F65"/>
    <w:rsid w:val="001300AF"/>
    <w:rsid w:val="001314BD"/>
    <w:rsid w:val="0013390A"/>
    <w:rsid w:val="001354E6"/>
    <w:rsid w:val="0013610F"/>
    <w:rsid w:val="00141CE9"/>
    <w:rsid w:val="00143B09"/>
    <w:rsid w:val="00143DC6"/>
    <w:rsid w:val="00144C1A"/>
    <w:rsid w:val="00146405"/>
    <w:rsid w:val="00150D16"/>
    <w:rsid w:val="00151B3D"/>
    <w:rsid w:val="00152E50"/>
    <w:rsid w:val="0015448A"/>
    <w:rsid w:val="00155D26"/>
    <w:rsid w:val="00155D9A"/>
    <w:rsid w:val="00156779"/>
    <w:rsid w:val="001570D7"/>
    <w:rsid w:val="00160A10"/>
    <w:rsid w:val="00162DBE"/>
    <w:rsid w:val="00164375"/>
    <w:rsid w:val="00165A0D"/>
    <w:rsid w:val="00166167"/>
    <w:rsid w:val="00172202"/>
    <w:rsid w:val="00172D60"/>
    <w:rsid w:val="00175846"/>
    <w:rsid w:val="00175AE1"/>
    <w:rsid w:val="00175CA0"/>
    <w:rsid w:val="001765E0"/>
    <w:rsid w:val="00176E40"/>
    <w:rsid w:val="00180340"/>
    <w:rsid w:val="00182185"/>
    <w:rsid w:val="00182244"/>
    <w:rsid w:val="00182D1B"/>
    <w:rsid w:val="001834E2"/>
    <w:rsid w:val="0018386A"/>
    <w:rsid w:val="001847BE"/>
    <w:rsid w:val="001875E5"/>
    <w:rsid w:val="001876F9"/>
    <w:rsid w:val="00190AD2"/>
    <w:rsid w:val="00192476"/>
    <w:rsid w:val="001932CC"/>
    <w:rsid w:val="00193BFA"/>
    <w:rsid w:val="001953DB"/>
    <w:rsid w:val="00197910"/>
    <w:rsid w:val="00197E0D"/>
    <w:rsid w:val="001A007B"/>
    <w:rsid w:val="001A15CE"/>
    <w:rsid w:val="001A16C9"/>
    <w:rsid w:val="001A2663"/>
    <w:rsid w:val="001A2A82"/>
    <w:rsid w:val="001A4F52"/>
    <w:rsid w:val="001A501E"/>
    <w:rsid w:val="001A761E"/>
    <w:rsid w:val="001A7AB8"/>
    <w:rsid w:val="001B06D0"/>
    <w:rsid w:val="001B1357"/>
    <w:rsid w:val="001B2642"/>
    <w:rsid w:val="001B2756"/>
    <w:rsid w:val="001B2FB3"/>
    <w:rsid w:val="001B5959"/>
    <w:rsid w:val="001B7518"/>
    <w:rsid w:val="001B7A0E"/>
    <w:rsid w:val="001C14A2"/>
    <w:rsid w:val="001C343B"/>
    <w:rsid w:val="001C42B4"/>
    <w:rsid w:val="001C50EF"/>
    <w:rsid w:val="001C716F"/>
    <w:rsid w:val="001D3E70"/>
    <w:rsid w:val="001D56BB"/>
    <w:rsid w:val="001D6014"/>
    <w:rsid w:val="001D6A2F"/>
    <w:rsid w:val="001E0404"/>
    <w:rsid w:val="001E096F"/>
    <w:rsid w:val="001E0A1A"/>
    <w:rsid w:val="001E1576"/>
    <w:rsid w:val="001E1955"/>
    <w:rsid w:val="001E1FBD"/>
    <w:rsid w:val="001E5599"/>
    <w:rsid w:val="001E630F"/>
    <w:rsid w:val="001F13EE"/>
    <w:rsid w:val="001F173B"/>
    <w:rsid w:val="001F1A91"/>
    <w:rsid w:val="001F30CC"/>
    <w:rsid w:val="001F34B5"/>
    <w:rsid w:val="001F34E3"/>
    <w:rsid w:val="001F385B"/>
    <w:rsid w:val="001F46C6"/>
    <w:rsid w:val="001F7087"/>
    <w:rsid w:val="00200583"/>
    <w:rsid w:val="002011F7"/>
    <w:rsid w:val="0020261B"/>
    <w:rsid w:val="00202A52"/>
    <w:rsid w:val="0020394D"/>
    <w:rsid w:val="00204AB6"/>
    <w:rsid w:val="00205652"/>
    <w:rsid w:val="00206437"/>
    <w:rsid w:val="00206FE7"/>
    <w:rsid w:val="0021069A"/>
    <w:rsid w:val="002106B6"/>
    <w:rsid w:val="00212A74"/>
    <w:rsid w:val="00212F65"/>
    <w:rsid w:val="00217B3D"/>
    <w:rsid w:val="00217D53"/>
    <w:rsid w:val="002217C4"/>
    <w:rsid w:val="00223578"/>
    <w:rsid w:val="00225EC1"/>
    <w:rsid w:val="002304A6"/>
    <w:rsid w:val="00235CF1"/>
    <w:rsid w:val="00237320"/>
    <w:rsid w:val="002400CB"/>
    <w:rsid w:val="002402AE"/>
    <w:rsid w:val="00240B29"/>
    <w:rsid w:val="00240E0B"/>
    <w:rsid w:val="00241014"/>
    <w:rsid w:val="00242371"/>
    <w:rsid w:val="002423FE"/>
    <w:rsid w:val="00243008"/>
    <w:rsid w:val="00243621"/>
    <w:rsid w:val="0024696F"/>
    <w:rsid w:val="0024796E"/>
    <w:rsid w:val="002505ED"/>
    <w:rsid w:val="00250649"/>
    <w:rsid w:val="002506B1"/>
    <w:rsid w:val="00251803"/>
    <w:rsid w:val="002527B9"/>
    <w:rsid w:val="002530EA"/>
    <w:rsid w:val="00253704"/>
    <w:rsid w:val="00253B27"/>
    <w:rsid w:val="00256078"/>
    <w:rsid w:val="00257192"/>
    <w:rsid w:val="00257290"/>
    <w:rsid w:val="00257A66"/>
    <w:rsid w:val="00261AED"/>
    <w:rsid w:val="002654D4"/>
    <w:rsid w:val="00266C01"/>
    <w:rsid w:val="00266D3A"/>
    <w:rsid w:val="002677E6"/>
    <w:rsid w:val="00271875"/>
    <w:rsid w:val="00271ADD"/>
    <w:rsid w:val="002720B1"/>
    <w:rsid w:val="00272FD0"/>
    <w:rsid w:val="002742D9"/>
    <w:rsid w:val="00274EEE"/>
    <w:rsid w:val="002753EC"/>
    <w:rsid w:val="0027653E"/>
    <w:rsid w:val="00280D1D"/>
    <w:rsid w:val="002821D9"/>
    <w:rsid w:val="00283E5E"/>
    <w:rsid w:val="00284E50"/>
    <w:rsid w:val="00286321"/>
    <w:rsid w:val="002875B2"/>
    <w:rsid w:val="0029212D"/>
    <w:rsid w:val="00293205"/>
    <w:rsid w:val="00293461"/>
    <w:rsid w:val="00293F32"/>
    <w:rsid w:val="002956CD"/>
    <w:rsid w:val="00296204"/>
    <w:rsid w:val="00296442"/>
    <w:rsid w:val="002A1D92"/>
    <w:rsid w:val="002A3A8D"/>
    <w:rsid w:val="002A3EB2"/>
    <w:rsid w:val="002A3F14"/>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D1523"/>
    <w:rsid w:val="002D3254"/>
    <w:rsid w:val="002D3EE7"/>
    <w:rsid w:val="002D61EC"/>
    <w:rsid w:val="002D7B8A"/>
    <w:rsid w:val="002E01C2"/>
    <w:rsid w:val="002E0852"/>
    <w:rsid w:val="002E1864"/>
    <w:rsid w:val="002E59B3"/>
    <w:rsid w:val="002E6260"/>
    <w:rsid w:val="002F0169"/>
    <w:rsid w:val="002F0D2E"/>
    <w:rsid w:val="002F1015"/>
    <w:rsid w:val="002F1C90"/>
    <w:rsid w:val="002F3A62"/>
    <w:rsid w:val="002F41A1"/>
    <w:rsid w:val="003007B4"/>
    <w:rsid w:val="003031D5"/>
    <w:rsid w:val="00303628"/>
    <w:rsid w:val="003039DD"/>
    <w:rsid w:val="003041C1"/>
    <w:rsid w:val="00307297"/>
    <w:rsid w:val="00307820"/>
    <w:rsid w:val="003133CB"/>
    <w:rsid w:val="003144DF"/>
    <w:rsid w:val="00316A33"/>
    <w:rsid w:val="00316C3B"/>
    <w:rsid w:val="00317410"/>
    <w:rsid w:val="0032019A"/>
    <w:rsid w:val="00320681"/>
    <w:rsid w:val="003214B5"/>
    <w:rsid w:val="003216AA"/>
    <w:rsid w:val="00322042"/>
    <w:rsid w:val="003220FD"/>
    <w:rsid w:val="0032364C"/>
    <w:rsid w:val="00324B13"/>
    <w:rsid w:val="0032505E"/>
    <w:rsid w:val="00327017"/>
    <w:rsid w:val="003378F8"/>
    <w:rsid w:val="00337A17"/>
    <w:rsid w:val="003406CE"/>
    <w:rsid w:val="003408B0"/>
    <w:rsid w:val="003418FE"/>
    <w:rsid w:val="00342482"/>
    <w:rsid w:val="003505A9"/>
    <w:rsid w:val="00351DF8"/>
    <w:rsid w:val="0035226B"/>
    <w:rsid w:val="00352E94"/>
    <w:rsid w:val="00353EFB"/>
    <w:rsid w:val="00354965"/>
    <w:rsid w:val="00355B3E"/>
    <w:rsid w:val="00355D53"/>
    <w:rsid w:val="00356C3F"/>
    <w:rsid w:val="0035768A"/>
    <w:rsid w:val="00363841"/>
    <w:rsid w:val="00370475"/>
    <w:rsid w:val="003776C9"/>
    <w:rsid w:val="00380304"/>
    <w:rsid w:val="00380752"/>
    <w:rsid w:val="00380D1A"/>
    <w:rsid w:val="00382685"/>
    <w:rsid w:val="00382F97"/>
    <w:rsid w:val="00383C0E"/>
    <w:rsid w:val="0038417C"/>
    <w:rsid w:val="003845DB"/>
    <w:rsid w:val="00385B17"/>
    <w:rsid w:val="00385DE7"/>
    <w:rsid w:val="003860E0"/>
    <w:rsid w:val="0039034F"/>
    <w:rsid w:val="00390D1A"/>
    <w:rsid w:val="00394B9F"/>
    <w:rsid w:val="00394EA3"/>
    <w:rsid w:val="00396003"/>
    <w:rsid w:val="00396443"/>
    <w:rsid w:val="003972A3"/>
    <w:rsid w:val="003A1679"/>
    <w:rsid w:val="003A1D20"/>
    <w:rsid w:val="003A3F34"/>
    <w:rsid w:val="003A55E1"/>
    <w:rsid w:val="003A5728"/>
    <w:rsid w:val="003A6002"/>
    <w:rsid w:val="003B020D"/>
    <w:rsid w:val="003B221F"/>
    <w:rsid w:val="003B27AF"/>
    <w:rsid w:val="003B6643"/>
    <w:rsid w:val="003B6990"/>
    <w:rsid w:val="003C082D"/>
    <w:rsid w:val="003C1E04"/>
    <w:rsid w:val="003C3B2D"/>
    <w:rsid w:val="003C3D81"/>
    <w:rsid w:val="003C5DCB"/>
    <w:rsid w:val="003C6553"/>
    <w:rsid w:val="003C6A5D"/>
    <w:rsid w:val="003D0252"/>
    <w:rsid w:val="003D06D8"/>
    <w:rsid w:val="003D4DD0"/>
    <w:rsid w:val="003D5E96"/>
    <w:rsid w:val="003D670A"/>
    <w:rsid w:val="003E04FF"/>
    <w:rsid w:val="003E1FDA"/>
    <w:rsid w:val="003E49B9"/>
    <w:rsid w:val="003E4BFA"/>
    <w:rsid w:val="003E5674"/>
    <w:rsid w:val="003F00DA"/>
    <w:rsid w:val="003F01CF"/>
    <w:rsid w:val="003F0711"/>
    <w:rsid w:val="003F4A7C"/>
    <w:rsid w:val="003F555C"/>
    <w:rsid w:val="003F7E70"/>
    <w:rsid w:val="004004D7"/>
    <w:rsid w:val="004007FD"/>
    <w:rsid w:val="00400834"/>
    <w:rsid w:val="004020D0"/>
    <w:rsid w:val="00406869"/>
    <w:rsid w:val="00406AEB"/>
    <w:rsid w:val="004079E2"/>
    <w:rsid w:val="00407B05"/>
    <w:rsid w:val="00407F8C"/>
    <w:rsid w:val="00410609"/>
    <w:rsid w:val="0041122B"/>
    <w:rsid w:val="004113B8"/>
    <w:rsid w:val="0041182B"/>
    <w:rsid w:val="00411D1B"/>
    <w:rsid w:val="00412031"/>
    <w:rsid w:val="00412B5F"/>
    <w:rsid w:val="00412E8B"/>
    <w:rsid w:val="00413DAB"/>
    <w:rsid w:val="00414AAC"/>
    <w:rsid w:val="00414F33"/>
    <w:rsid w:val="00420873"/>
    <w:rsid w:val="00421A4C"/>
    <w:rsid w:val="004223E2"/>
    <w:rsid w:val="004228CF"/>
    <w:rsid w:val="00424647"/>
    <w:rsid w:val="004257DC"/>
    <w:rsid w:val="00425BF9"/>
    <w:rsid w:val="00426057"/>
    <w:rsid w:val="00427B12"/>
    <w:rsid w:val="00427BF5"/>
    <w:rsid w:val="00431553"/>
    <w:rsid w:val="00433369"/>
    <w:rsid w:val="00434492"/>
    <w:rsid w:val="00436F37"/>
    <w:rsid w:val="0044450B"/>
    <w:rsid w:val="00446C91"/>
    <w:rsid w:val="004511C7"/>
    <w:rsid w:val="00451A26"/>
    <w:rsid w:val="004527C0"/>
    <w:rsid w:val="00454096"/>
    <w:rsid w:val="00454607"/>
    <w:rsid w:val="0045549E"/>
    <w:rsid w:val="00456BC3"/>
    <w:rsid w:val="00456DF3"/>
    <w:rsid w:val="00456F28"/>
    <w:rsid w:val="004576A4"/>
    <w:rsid w:val="004600E6"/>
    <w:rsid w:val="00461ECA"/>
    <w:rsid w:val="00462075"/>
    <w:rsid w:val="00463144"/>
    <w:rsid w:val="00463631"/>
    <w:rsid w:val="00463879"/>
    <w:rsid w:val="004642DE"/>
    <w:rsid w:val="00464313"/>
    <w:rsid w:val="00464E3A"/>
    <w:rsid w:val="00465160"/>
    <w:rsid w:val="00465452"/>
    <w:rsid w:val="00466195"/>
    <w:rsid w:val="0046757C"/>
    <w:rsid w:val="00467FB9"/>
    <w:rsid w:val="004718C3"/>
    <w:rsid w:val="00471FE8"/>
    <w:rsid w:val="0047500A"/>
    <w:rsid w:val="00477293"/>
    <w:rsid w:val="00480A89"/>
    <w:rsid w:val="00482130"/>
    <w:rsid w:val="004821AC"/>
    <w:rsid w:val="004843E5"/>
    <w:rsid w:val="0049076A"/>
    <w:rsid w:val="00491322"/>
    <w:rsid w:val="004942D3"/>
    <w:rsid w:val="0049555F"/>
    <w:rsid w:val="00497572"/>
    <w:rsid w:val="004A38B4"/>
    <w:rsid w:val="004A6323"/>
    <w:rsid w:val="004B0917"/>
    <w:rsid w:val="004B345B"/>
    <w:rsid w:val="004B35A8"/>
    <w:rsid w:val="004B457C"/>
    <w:rsid w:val="004B4EC3"/>
    <w:rsid w:val="004B7FFA"/>
    <w:rsid w:val="004C3BEE"/>
    <w:rsid w:val="004C7765"/>
    <w:rsid w:val="004D19CC"/>
    <w:rsid w:val="004D1EBA"/>
    <w:rsid w:val="004D3731"/>
    <w:rsid w:val="004D3A8D"/>
    <w:rsid w:val="004D5B67"/>
    <w:rsid w:val="004D76F5"/>
    <w:rsid w:val="004E0DCB"/>
    <w:rsid w:val="004E2E52"/>
    <w:rsid w:val="004E3BB6"/>
    <w:rsid w:val="004E675C"/>
    <w:rsid w:val="004E6CEF"/>
    <w:rsid w:val="004F00B3"/>
    <w:rsid w:val="004F0F1B"/>
    <w:rsid w:val="004F3E2A"/>
    <w:rsid w:val="004F4D18"/>
    <w:rsid w:val="004F52A6"/>
    <w:rsid w:val="005030F2"/>
    <w:rsid w:val="0050311C"/>
    <w:rsid w:val="00503BF4"/>
    <w:rsid w:val="00503EE5"/>
    <w:rsid w:val="00507A2D"/>
    <w:rsid w:val="005106D3"/>
    <w:rsid w:val="00510FB2"/>
    <w:rsid w:val="0051300D"/>
    <w:rsid w:val="0051314B"/>
    <w:rsid w:val="005154DA"/>
    <w:rsid w:val="00515C65"/>
    <w:rsid w:val="005168BE"/>
    <w:rsid w:val="00520D71"/>
    <w:rsid w:val="00521AEE"/>
    <w:rsid w:val="005230F2"/>
    <w:rsid w:val="0052515C"/>
    <w:rsid w:val="005272E0"/>
    <w:rsid w:val="005277D5"/>
    <w:rsid w:val="00530689"/>
    <w:rsid w:val="0053166F"/>
    <w:rsid w:val="00532F34"/>
    <w:rsid w:val="00533361"/>
    <w:rsid w:val="00533E07"/>
    <w:rsid w:val="00536010"/>
    <w:rsid w:val="00540890"/>
    <w:rsid w:val="00541000"/>
    <w:rsid w:val="005418DC"/>
    <w:rsid w:val="00542B77"/>
    <w:rsid w:val="005501AB"/>
    <w:rsid w:val="00551656"/>
    <w:rsid w:val="0055245C"/>
    <w:rsid w:val="005538C0"/>
    <w:rsid w:val="00556009"/>
    <w:rsid w:val="005568C5"/>
    <w:rsid w:val="00556E6A"/>
    <w:rsid w:val="00561466"/>
    <w:rsid w:val="00563891"/>
    <w:rsid w:val="005655CD"/>
    <w:rsid w:val="005656EC"/>
    <w:rsid w:val="005668D5"/>
    <w:rsid w:val="00567070"/>
    <w:rsid w:val="00571D36"/>
    <w:rsid w:val="005750A7"/>
    <w:rsid w:val="00575D4E"/>
    <w:rsid w:val="005762A7"/>
    <w:rsid w:val="00577C20"/>
    <w:rsid w:val="005800B9"/>
    <w:rsid w:val="005809A6"/>
    <w:rsid w:val="00580B43"/>
    <w:rsid w:val="005844CE"/>
    <w:rsid w:val="005858B3"/>
    <w:rsid w:val="00585B79"/>
    <w:rsid w:val="0058698A"/>
    <w:rsid w:val="00587DBA"/>
    <w:rsid w:val="005901F0"/>
    <w:rsid w:val="0059251B"/>
    <w:rsid w:val="005928D1"/>
    <w:rsid w:val="005929ED"/>
    <w:rsid w:val="00596847"/>
    <w:rsid w:val="00596EB6"/>
    <w:rsid w:val="005977F8"/>
    <w:rsid w:val="00597E23"/>
    <w:rsid w:val="005A1446"/>
    <w:rsid w:val="005A16BB"/>
    <w:rsid w:val="005A1B42"/>
    <w:rsid w:val="005A2CF3"/>
    <w:rsid w:val="005A3188"/>
    <w:rsid w:val="005A4EA1"/>
    <w:rsid w:val="005A6467"/>
    <w:rsid w:val="005B000E"/>
    <w:rsid w:val="005B028D"/>
    <w:rsid w:val="005B040D"/>
    <w:rsid w:val="005B29FF"/>
    <w:rsid w:val="005B5037"/>
    <w:rsid w:val="005B525A"/>
    <w:rsid w:val="005B5F23"/>
    <w:rsid w:val="005B69D3"/>
    <w:rsid w:val="005B6C47"/>
    <w:rsid w:val="005B727E"/>
    <w:rsid w:val="005C04B1"/>
    <w:rsid w:val="005C1FAF"/>
    <w:rsid w:val="005C2D40"/>
    <w:rsid w:val="005C47BE"/>
    <w:rsid w:val="005C6799"/>
    <w:rsid w:val="005C6CBD"/>
    <w:rsid w:val="005D1023"/>
    <w:rsid w:val="005D16E8"/>
    <w:rsid w:val="005D1BDB"/>
    <w:rsid w:val="005D2E0A"/>
    <w:rsid w:val="005D3AC2"/>
    <w:rsid w:val="005D581F"/>
    <w:rsid w:val="005E0FA2"/>
    <w:rsid w:val="005E18E0"/>
    <w:rsid w:val="005E3E42"/>
    <w:rsid w:val="005E4872"/>
    <w:rsid w:val="005E5D9C"/>
    <w:rsid w:val="005F153E"/>
    <w:rsid w:val="005F187F"/>
    <w:rsid w:val="005F25B5"/>
    <w:rsid w:val="005F39CB"/>
    <w:rsid w:val="005F6283"/>
    <w:rsid w:val="005F7D42"/>
    <w:rsid w:val="006012DE"/>
    <w:rsid w:val="0060717A"/>
    <w:rsid w:val="00607C46"/>
    <w:rsid w:val="00607EA2"/>
    <w:rsid w:val="00610D69"/>
    <w:rsid w:val="00611242"/>
    <w:rsid w:val="00611B77"/>
    <w:rsid w:val="00616181"/>
    <w:rsid w:val="006165AE"/>
    <w:rsid w:val="00617459"/>
    <w:rsid w:val="0062286E"/>
    <w:rsid w:val="0062297C"/>
    <w:rsid w:val="00623081"/>
    <w:rsid w:val="00623BBA"/>
    <w:rsid w:val="00623C43"/>
    <w:rsid w:val="00624D4F"/>
    <w:rsid w:val="00625E68"/>
    <w:rsid w:val="00626120"/>
    <w:rsid w:val="00630A9B"/>
    <w:rsid w:val="00631C0B"/>
    <w:rsid w:val="00632F42"/>
    <w:rsid w:val="00634789"/>
    <w:rsid w:val="00636A2A"/>
    <w:rsid w:val="006370C5"/>
    <w:rsid w:val="006377D7"/>
    <w:rsid w:val="006378A1"/>
    <w:rsid w:val="00640018"/>
    <w:rsid w:val="0064196D"/>
    <w:rsid w:val="00643DBE"/>
    <w:rsid w:val="006469E1"/>
    <w:rsid w:val="006471B8"/>
    <w:rsid w:val="00650286"/>
    <w:rsid w:val="00651AB7"/>
    <w:rsid w:val="006524E6"/>
    <w:rsid w:val="006528D4"/>
    <w:rsid w:val="00654610"/>
    <w:rsid w:val="0065695B"/>
    <w:rsid w:val="006572E6"/>
    <w:rsid w:val="00660220"/>
    <w:rsid w:val="006607A1"/>
    <w:rsid w:val="00663362"/>
    <w:rsid w:val="00663853"/>
    <w:rsid w:val="006640D9"/>
    <w:rsid w:val="006643F6"/>
    <w:rsid w:val="00666408"/>
    <w:rsid w:val="00666D8B"/>
    <w:rsid w:val="0066738A"/>
    <w:rsid w:val="0067047C"/>
    <w:rsid w:val="00671107"/>
    <w:rsid w:val="00671962"/>
    <w:rsid w:val="006729F1"/>
    <w:rsid w:val="00673C03"/>
    <w:rsid w:val="006747B7"/>
    <w:rsid w:val="00675373"/>
    <w:rsid w:val="00675AF7"/>
    <w:rsid w:val="00680944"/>
    <w:rsid w:val="00684164"/>
    <w:rsid w:val="00685BA2"/>
    <w:rsid w:val="00686EFF"/>
    <w:rsid w:val="006877D2"/>
    <w:rsid w:val="00687917"/>
    <w:rsid w:val="00690E1A"/>
    <w:rsid w:val="00691457"/>
    <w:rsid w:val="00692559"/>
    <w:rsid w:val="00692CC9"/>
    <w:rsid w:val="00692FFC"/>
    <w:rsid w:val="00693832"/>
    <w:rsid w:val="00694505"/>
    <w:rsid w:val="00696EA1"/>
    <w:rsid w:val="00697698"/>
    <w:rsid w:val="006A001F"/>
    <w:rsid w:val="006A01CC"/>
    <w:rsid w:val="006A39CC"/>
    <w:rsid w:val="006A4C31"/>
    <w:rsid w:val="006A4FAF"/>
    <w:rsid w:val="006A6CFC"/>
    <w:rsid w:val="006A6E17"/>
    <w:rsid w:val="006A7F87"/>
    <w:rsid w:val="006B0CE1"/>
    <w:rsid w:val="006B22FB"/>
    <w:rsid w:val="006B2B2C"/>
    <w:rsid w:val="006B4046"/>
    <w:rsid w:val="006B5E30"/>
    <w:rsid w:val="006C17D4"/>
    <w:rsid w:val="006C32ED"/>
    <w:rsid w:val="006C47AB"/>
    <w:rsid w:val="006C5541"/>
    <w:rsid w:val="006C5597"/>
    <w:rsid w:val="006C5A8D"/>
    <w:rsid w:val="006C689E"/>
    <w:rsid w:val="006C6FE4"/>
    <w:rsid w:val="006D1165"/>
    <w:rsid w:val="006D1DD8"/>
    <w:rsid w:val="006D3496"/>
    <w:rsid w:val="006D354C"/>
    <w:rsid w:val="006D4C39"/>
    <w:rsid w:val="006E11F9"/>
    <w:rsid w:val="006E203B"/>
    <w:rsid w:val="006E2D51"/>
    <w:rsid w:val="006E4FEA"/>
    <w:rsid w:val="006E6245"/>
    <w:rsid w:val="006E7CA8"/>
    <w:rsid w:val="006F1E19"/>
    <w:rsid w:val="006F2DC3"/>
    <w:rsid w:val="006F2F2E"/>
    <w:rsid w:val="006F2FAC"/>
    <w:rsid w:val="006F3E6F"/>
    <w:rsid w:val="006F464F"/>
    <w:rsid w:val="006F474D"/>
    <w:rsid w:val="006F4AF0"/>
    <w:rsid w:val="006F5092"/>
    <w:rsid w:val="006F7CC2"/>
    <w:rsid w:val="006F7E5D"/>
    <w:rsid w:val="00700A21"/>
    <w:rsid w:val="00702714"/>
    <w:rsid w:val="0070654E"/>
    <w:rsid w:val="00710D0F"/>
    <w:rsid w:val="00714F9E"/>
    <w:rsid w:val="00715157"/>
    <w:rsid w:val="007152C1"/>
    <w:rsid w:val="0071633C"/>
    <w:rsid w:val="0071767D"/>
    <w:rsid w:val="0072113D"/>
    <w:rsid w:val="00723D06"/>
    <w:rsid w:val="00723D4B"/>
    <w:rsid w:val="0072404B"/>
    <w:rsid w:val="00724798"/>
    <w:rsid w:val="00724C22"/>
    <w:rsid w:val="00724C7B"/>
    <w:rsid w:val="00725D8C"/>
    <w:rsid w:val="00725E76"/>
    <w:rsid w:val="007265E7"/>
    <w:rsid w:val="00726792"/>
    <w:rsid w:val="00726E8E"/>
    <w:rsid w:val="00732558"/>
    <w:rsid w:val="00733A1C"/>
    <w:rsid w:val="00733FA9"/>
    <w:rsid w:val="007340BC"/>
    <w:rsid w:val="00736E2D"/>
    <w:rsid w:val="00737273"/>
    <w:rsid w:val="00737A38"/>
    <w:rsid w:val="00740D75"/>
    <w:rsid w:val="00740D90"/>
    <w:rsid w:val="00742560"/>
    <w:rsid w:val="00742688"/>
    <w:rsid w:val="00742F62"/>
    <w:rsid w:val="007459B6"/>
    <w:rsid w:val="0075064E"/>
    <w:rsid w:val="00751856"/>
    <w:rsid w:val="00752DB8"/>
    <w:rsid w:val="00753355"/>
    <w:rsid w:val="00753E67"/>
    <w:rsid w:val="00753FA5"/>
    <w:rsid w:val="00754DEC"/>
    <w:rsid w:val="0075543A"/>
    <w:rsid w:val="00756047"/>
    <w:rsid w:val="0076080B"/>
    <w:rsid w:val="00760D2B"/>
    <w:rsid w:val="00761368"/>
    <w:rsid w:val="007628CC"/>
    <w:rsid w:val="00762A0F"/>
    <w:rsid w:val="007648D9"/>
    <w:rsid w:val="0076544A"/>
    <w:rsid w:val="007657B8"/>
    <w:rsid w:val="00766E12"/>
    <w:rsid w:val="00774A3D"/>
    <w:rsid w:val="007752F6"/>
    <w:rsid w:val="00775953"/>
    <w:rsid w:val="007762AC"/>
    <w:rsid w:val="0077792F"/>
    <w:rsid w:val="00781A76"/>
    <w:rsid w:val="00781F0F"/>
    <w:rsid w:val="0078250E"/>
    <w:rsid w:val="00783A86"/>
    <w:rsid w:val="00784B13"/>
    <w:rsid w:val="00786DCE"/>
    <w:rsid w:val="00792D69"/>
    <w:rsid w:val="00792F63"/>
    <w:rsid w:val="00794BC8"/>
    <w:rsid w:val="0079569F"/>
    <w:rsid w:val="00795825"/>
    <w:rsid w:val="00795AC1"/>
    <w:rsid w:val="00796A95"/>
    <w:rsid w:val="0079753E"/>
    <w:rsid w:val="0079778C"/>
    <w:rsid w:val="007A3AEB"/>
    <w:rsid w:val="007A4404"/>
    <w:rsid w:val="007A502A"/>
    <w:rsid w:val="007B1143"/>
    <w:rsid w:val="007B23EA"/>
    <w:rsid w:val="007B2E1E"/>
    <w:rsid w:val="007B3A1D"/>
    <w:rsid w:val="007B63F1"/>
    <w:rsid w:val="007B68C2"/>
    <w:rsid w:val="007B751E"/>
    <w:rsid w:val="007C0288"/>
    <w:rsid w:val="007C02E3"/>
    <w:rsid w:val="007C3020"/>
    <w:rsid w:val="007C305A"/>
    <w:rsid w:val="007C4A62"/>
    <w:rsid w:val="007C5548"/>
    <w:rsid w:val="007C5BCB"/>
    <w:rsid w:val="007C6B1D"/>
    <w:rsid w:val="007D1518"/>
    <w:rsid w:val="007D20D6"/>
    <w:rsid w:val="007D24CB"/>
    <w:rsid w:val="007D2A47"/>
    <w:rsid w:val="007D3CE7"/>
    <w:rsid w:val="007D4F95"/>
    <w:rsid w:val="007D7A99"/>
    <w:rsid w:val="007E57D6"/>
    <w:rsid w:val="007E612B"/>
    <w:rsid w:val="007E6433"/>
    <w:rsid w:val="007E65C6"/>
    <w:rsid w:val="007E69FA"/>
    <w:rsid w:val="007E6C89"/>
    <w:rsid w:val="007F1362"/>
    <w:rsid w:val="007F34F0"/>
    <w:rsid w:val="007F4E00"/>
    <w:rsid w:val="007F650C"/>
    <w:rsid w:val="007F7076"/>
    <w:rsid w:val="007F72CE"/>
    <w:rsid w:val="0080559F"/>
    <w:rsid w:val="00805B00"/>
    <w:rsid w:val="00806FDD"/>
    <w:rsid w:val="00807948"/>
    <w:rsid w:val="00807ACD"/>
    <w:rsid w:val="00810915"/>
    <w:rsid w:val="00813E3B"/>
    <w:rsid w:val="00814D44"/>
    <w:rsid w:val="00816025"/>
    <w:rsid w:val="00817C19"/>
    <w:rsid w:val="00820CF2"/>
    <w:rsid w:val="00820ECE"/>
    <w:rsid w:val="00823271"/>
    <w:rsid w:val="00823A9B"/>
    <w:rsid w:val="0082501F"/>
    <w:rsid w:val="008258A0"/>
    <w:rsid w:val="0083259F"/>
    <w:rsid w:val="008362E0"/>
    <w:rsid w:val="008408D7"/>
    <w:rsid w:val="00843078"/>
    <w:rsid w:val="00844225"/>
    <w:rsid w:val="00852275"/>
    <w:rsid w:val="00852B0D"/>
    <w:rsid w:val="0085340C"/>
    <w:rsid w:val="008535BF"/>
    <w:rsid w:val="00853FF6"/>
    <w:rsid w:val="0085446A"/>
    <w:rsid w:val="00854AAE"/>
    <w:rsid w:val="00860209"/>
    <w:rsid w:val="0086044C"/>
    <w:rsid w:val="008604EE"/>
    <w:rsid w:val="00860BCD"/>
    <w:rsid w:val="00860CD9"/>
    <w:rsid w:val="00860EFC"/>
    <w:rsid w:val="008621E0"/>
    <w:rsid w:val="00862E38"/>
    <w:rsid w:val="0086337E"/>
    <w:rsid w:val="00863763"/>
    <w:rsid w:val="00865EEC"/>
    <w:rsid w:val="00867982"/>
    <w:rsid w:val="00871B7F"/>
    <w:rsid w:val="00874FD2"/>
    <w:rsid w:val="008753F6"/>
    <w:rsid w:val="008770DE"/>
    <w:rsid w:val="00881175"/>
    <w:rsid w:val="00881730"/>
    <w:rsid w:val="0088448B"/>
    <w:rsid w:val="00887483"/>
    <w:rsid w:val="0089076F"/>
    <w:rsid w:val="00895C1E"/>
    <w:rsid w:val="00895E2C"/>
    <w:rsid w:val="00896A06"/>
    <w:rsid w:val="008A0AF3"/>
    <w:rsid w:val="008A286D"/>
    <w:rsid w:val="008A28AC"/>
    <w:rsid w:val="008A2C1D"/>
    <w:rsid w:val="008A450E"/>
    <w:rsid w:val="008A4B48"/>
    <w:rsid w:val="008A58F1"/>
    <w:rsid w:val="008A5B54"/>
    <w:rsid w:val="008A5D03"/>
    <w:rsid w:val="008A69BD"/>
    <w:rsid w:val="008B25B6"/>
    <w:rsid w:val="008B28EF"/>
    <w:rsid w:val="008B46F2"/>
    <w:rsid w:val="008B5775"/>
    <w:rsid w:val="008B59BF"/>
    <w:rsid w:val="008B5BC5"/>
    <w:rsid w:val="008B6173"/>
    <w:rsid w:val="008B7B64"/>
    <w:rsid w:val="008C0F64"/>
    <w:rsid w:val="008C1909"/>
    <w:rsid w:val="008C1AC8"/>
    <w:rsid w:val="008C1FF1"/>
    <w:rsid w:val="008C344A"/>
    <w:rsid w:val="008C3E93"/>
    <w:rsid w:val="008C492E"/>
    <w:rsid w:val="008C6B2C"/>
    <w:rsid w:val="008C7965"/>
    <w:rsid w:val="008D0A31"/>
    <w:rsid w:val="008D0CA7"/>
    <w:rsid w:val="008D10CB"/>
    <w:rsid w:val="008D28E2"/>
    <w:rsid w:val="008D2F0C"/>
    <w:rsid w:val="008D6A10"/>
    <w:rsid w:val="008E2646"/>
    <w:rsid w:val="008E2958"/>
    <w:rsid w:val="008E4038"/>
    <w:rsid w:val="008E657F"/>
    <w:rsid w:val="008E729B"/>
    <w:rsid w:val="008E7775"/>
    <w:rsid w:val="008E7C3F"/>
    <w:rsid w:val="008E7D0C"/>
    <w:rsid w:val="008F2000"/>
    <w:rsid w:val="008F276F"/>
    <w:rsid w:val="008F3350"/>
    <w:rsid w:val="008F382F"/>
    <w:rsid w:val="008F46A0"/>
    <w:rsid w:val="008F629C"/>
    <w:rsid w:val="008F697A"/>
    <w:rsid w:val="008F7510"/>
    <w:rsid w:val="009000B9"/>
    <w:rsid w:val="00900A7F"/>
    <w:rsid w:val="00900E24"/>
    <w:rsid w:val="0090196B"/>
    <w:rsid w:val="00902467"/>
    <w:rsid w:val="009029D4"/>
    <w:rsid w:val="00902B27"/>
    <w:rsid w:val="009034E6"/>
    <w:rsid w:val="009045A8"/>
    <w:rsid w:val="009059C9"/>
    <w:rsid w:val="009078B6"/>
    <w:rsid w:val="00910B23"/>
    <w:rsid w:val="00910D88"/>
    <w:rsid w:val="00913C12"/>
    <w:rsid w:val="00913EC0"/>
    <w:rsid w:val="00917653"/>
    <w:rsid w:val="00920367"/>
    <w:rsid w:val="00921454"/>
    <w:rsid w:val="00923ADE"/>
    <w:rsid w:val="00926F18"/>
    <w:rsid w:val="009270EA"/>
    <w:rsid w:val="00931C47"/>
    <w:rsid w:val="009323B9"/>
    <w:rsid w:val="00935ABA"/>
    <w:rsid w:val="00936802"/>
    <w:rsid w:val="00936BB3"/>
    <w:rsid w:val="00936F64"/>
    <w:rsid w:val="0093756C"/>
    <w:rsid w:val="0093779B"/>
    <w:rsid w:val="00940931"/>
    <w:rsid w:val="009411E1"/>
    <w:rsid w:val="00941279"/>
    <w:rsid w:val="0094135D"/>
    <w:rsid w:val="00941D40"/>
    <w:rsid w:val="00942A9E"/>
    <w:rsid w:val="00946597"/>
    <w:rsid w:val="00950CAB"/>
    <w:rsid w:val="009527E8"/>
    <w:rsid w:val="00952ED3"/>
    <w:rsid w:val="00954230"/>
    <w:rsid w:val="009548EE"/>
    <w:rsid w:val="00954A54"/>
    <w:rsid w:val="00954EEB"/>
    <w:rsid w:val="00955F37"/>
    <w:rsid w:val="00956688"/>
    <w:rsid w:val="009574C6"/>
    <w:rsid w:val="00957869"/>
    <w:rsid w:val="00957EA2"/>
    <w:rsid w:val="00957EA3"/>
    <w:rsid w:val="009639D7"/>
    <w:rsid w:val="00963EC3"/>
    <w:rsid w:val="00964FA3"/>
    <w:rsid w:val="00965131"/>
    <w:rsid w:val="00965CE3"/>
    <w:rsid w:val="00966F78"/>
    <w:rsid w:val="00967E1C"/>
    <w:rsid w:val="00970469"/>
    <w:rsid w:val="00971100"/>
    <w:rsid w:val="00972304"/>
    <w:rsid w:val="009778D5"/>
    <w:rsid w:val="009813DA"/>
    <w:rsid w:val="00982F46"/>
    <w:rsid w:val="009835DE"/>
    <w:rsid w:val="009857F6"/>
    <w:rsid w:val="009874FB"/>
    <w:rsid w:val="00987AD5"/>
    <w:rsid w:val="00987F25"/>
    <w:rsid w:val="00990FA8"/>
    <w:rsid w:val="0099182C"/>
    <w:rsid w:val="009919F7"/>
    <w:rsid w:val="009935C4"/>
    <w:rsid w:val="009941A3"/>
    <w:rsid w:val="00994EB2"/>
    <w:rsid w:val="00995290"/>
    <w:rsid w:val="009957B6"/>
    <w:rsid w:val="00995894"/>
    <w:rsid w:val="009A1105"/>
    <w:rsid w:val="009A16CE"/>
    <w:rsid w:val="009A32F0"/>
    <w:rsid w:val="009A4C46"/>
    <w:rsid w:val="009A5C23"/>
    <w:rsid w:val="009A5C80"/>
    <w:rsid w:val="009A6089"/>
    <w:rsid w:val="009B1B66"/>
    <w:rsid w:val="009B2D26"/>
    <w:rsid w:val="009B4223"/>
    <w:rsid w:val="009B5781"/>
    <w:rsid w:val="009B6DB7"/>
    <w:rsid w:val="009C1F15"/>
    <w:rsid w:val="009C3A5D"/>
    <w:rsid w:val="009C3ED2"/>
    <w:rsid w:val="009C3FC7"/>
    <w:rsid w:val="009C4493"/>
    <w:rsid w:val="009C4B69"/>
    <w:rsid w:val="009C4DBC"/>
    <w:rsid w:val="009C506F"/>
    <w:rsid w:val="009C53DE"/>
    <w:rsid w:val="009C65DC"/>
    <w:rsid w:val="009C7DA4"/>
    <w:rsid w:val="009D0E8E"/>
    <w:rsid w:val="009D1549"/>
    <w:rsid w:val="009D2433"/>
    <w:rsid w:val="009D79C5"/>
    <w:rsid w:val="009E00A1"/>
    <w:rsid w:val="009E0186"/>
    <w:rsid w:val="009E0988"/>
    <w:rsid w:val="009E2E3B"/>
    <w:rsid w:val="009E3AAC"/>
    <w:rsid w:val="009E45DF"/>
    <w:rsid w:val="009E551B"/>
    <w:rsid w:val="009E5D54"/>
    <w:rsid w:val="009E5EDE"/>
    <w:rsid w:val="009E6808"/>
    <w:rsid w:val="009F2737"/>
    <w:rsid w:val="009F3B2D"/>
    <w:rsid w:val="009F4B75"/>
    <w:rsid w:val="009F707E"/>
    <w:rsid w:val="009F79B8"/>
    <w:rsid w:val="00A00232"/>
    <w:rsid w:val="00A010A6"/>
    <w:rsid w:val="00A02E28"/>
    <w:rsid w:val="00A04A7E"/>
    <w:rsid w:val="00A05409"/>
    <w:rsid w:val="00A0568B"/>
    <w:rsid w:val="00A100DB"/>
    <w:rsid w:val="00A10A2B"/>
    <w:rsid w:val="00A11C17"/>
    <w:rsid w:val="00A126F2"/>
    <w:rsid w:val="00A130EB"/>
    <w:rsid w:val="00A13280"/>
    <w:rsid w:val="00A158A1"/>
    <w:rsid w:val="00A15B8A"/>
    <w:rsid w:val="00A170F3"/>
    <w:rsid w:val="00A207D6"/>
    <w:rsid w:val="00A20CC5"/>
    <w:rsid w:val="00A21F03"/>
    <w:rsid w:val="00A25513"/>
    <w:rsid w:val="00A30477"/>
    <w:rsid w:val="00A305C3"/>
    <w:rsid w:val="00A325D0"/>
    <w:rsid w:val="00A32BFC"/>
    <w:rsid w:val="00A35696"/>
    <w:rsid w:val="00A368CE"/>
    <w:rsid w:val="00A36CB7"/>
    <w:rsid w:val="00A36E12"/>
    <w:rsid w:val="00A400F9"/>
    <w:rsid w:val="00A41930"/>
    <w:rsid w:val="00A41B58"/>
    <w:rsid w:val="00A45273"/>
    <w:rsid w:val="00A45925"/>
    <w:rsid w:val="00A46D9E"/>
    <w:rsid w:val="00A502A6"/>
    <w:rsid w:val="00A50713"/>
    <w:rsid w:val="00A50A56"/>
    <w:rsid w:val="00A51DA6"/>
    <w:rsid w:val="00A51DC4"/>
    <w:rsid w:val="00A52CC4"/>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A00"/>
    <w:rsid w:val="00A67D61"/>
    <w:rsid w:val="00A70797"/>
    <w:rsid w:val="00A7081A"/>
    <w:rsid w:val="00A721A3"/>
    <w:rsid w:val="00A728E2"/>
    <w:rsid w:val="00A732A5"/>
    <w:rsid w:val="00A741C4"/>
    <w:rsid w:val="00A74562"/>
    <w:rsid w:val="00A74AD8"/>
    <w:rsid w:val="00A7715D"/>
    <w:rsid w:val="00A80F37"/>
    <w:rsid w:val="00A82AF3"/>
    <w:rsid w:val="00A82D0F"/>
    <w:rsid w:val="00A84154"/>
    <w:rsid w:val="00A8543D"/>
    <w:rsid w:val="00A86810"/>
    <w:rsid w:val="00A90040"/>
    <w:rsid w:val="00A903C0"/>
    <w:rsid w:val="00A90EDD"/>
    <w:rsid w:val="00A943DB"/>
    <w:rsid w:val="00A9525B"/>
    <w:rsid w:val="00A956F1"/>
    <w:rsid w:val="00A95AC1"/>
    <w:rsid w:val="00A96588"/>
    <w:rsid w:val="00A971AB"/>
    <w:rsid w:val="00A9742A"/>
    <w:rsid w:val="00AA0037"/>
    <w:rsid w:val="00AA0670"/>
    <w:rsid w:val="00AA1621"/>
    <w:rsid w:val="00AA5EF1"/>
    <w:rsid w:val="00AA6F70"/>
    <w:rsid w:val="00AA7CD0"/>
    <w:rsid w:val="00AB0A43"/>
    <w:rsid w:val="00AB50AD"/>
    <w:rsid w:val="00AB5AC2"/>
    <w:rsid w:val="00AB7641"/>
    <w:rsid w:val="00AC2B26"/>
    <w:rsid w:val="00AC4B9E"/>
    <w:rsid w:val="00AC6819"/>
    <w:rsid w:val="00AC76B8"/>
    <w:rsid w:val="00AD037A"/>
    <w:rsid w:val="00AD0E21"/>
    <w:rsid w:val="00AD11A1"/>
    <w:rsid w:val="00AD3898"/>
    <w:rsid w:val="00AD5297"/>
    <w:rsid w:val="00AD60F1"/>
    <w:rsid w:val="00AE029A"/>
    <w:rsid w:val="00AE0E3E"/>
    <w:rsid w:val="00AE101B"/>
    <w:rsid w:val="00AE1198"/>
    <w:rsid w:val="00AE17A8"/>
    <w:rsid w:val="00AE1F14"/>
    <w:rsid w:val="00AE3986"/>
    <w:rsid w:val="00AE66D4"/>
    <w:rsid w:val="00AE67A1"/>
    <w:rsid w:val="00AE6CDD"/>
    <w:rsid w:val="00AE6E7F"/>
    <w:rsid w:val="00AF0070"/>
    <w:rsid w:val="00AF0263"/>
    <w:rsid w:val="00AF0288"/>
    <w:rsid w:val="00AF2508"/>
    <w:rsid w:val="00AF470C"/>
    <w:rsid w:val="00B02304"/>
    <w:rsid w:val="00B0352C"/>
    <w:rsid w:val="00B054B7"/>
    <w:rsid w:val="00B06086"/>
    <w:rsid w:val="00B063A4"/>
    <w:rsid w:val="00B074BB"/>
    <w:rsid w:val="00B074FC"/>
    <w:rsid w:val="00B10A70"/>
    <w:rsid w:val="00B10BF0"/>
    <w:rsid w:val="00B11C5B"/>
    <w:rsid w:val="00B11DA9"/>
    <w:rsid w:val="00B12CBC"/>
    <w:rsid w:val="00B13FFB"/>
    <w:rsid w:val="00B1481C"/>
    <w:rsid w:val="00B167DD"/>
    <w:rsid w:val="00B20591"/>
    <w:rsid w:val="00B21938"/>
    <w:rsid w:val="00B21A68"/>
    <w:rsid w:val="00B21D6F"/>
    <w:rsid w:val="00B21F0F"/>
    <w:rsid w:val="00B23978"/>
    <w:rsid w:val="00B239FA"/>
    <w:rsid w:val="00B240C2"/>
    <w:rsid w:val="00B3064C"/>
    <w:rsid w:val="00B309C0"/>
    <w:rsid w:val="00B30A32"/>
    <w:rsid w:val="00B30F9C"/>
    <w:rsid w:val="00B31B55"/>
    <w:rsid w:val="00B33F76"/>
    <w:rsid w:val="00B35133"/>
    <w:rsid w:val="00B360B9"/>
    <w:rsid w:val="00B36637"/>
    <w:rsid w:val="00B3704A"/>
    <w:rsid w:val="00B409A9"/>
    <w:rsid w:val="00B41826"/>
    <w:rsid w:val="00B418A2"/>
    <w:rsid w:val="00B4213B"/>
    <w:rsid w:val="00B4226E"/>
    <w:rsid w:val="00B44A3E"/>
    <w:rsid w:val="00B453BD"/>
    <w:rsid w:val="00B460D2"/>
    <w:rsid w:val="00B46947"/>
    <w:rsid w:val="00B46FE8"/>
    <w:rsid w:val="00B4785A"/>
    <w:rsid w:val="00B47E22"/>
    <w:rsid w:val="00B506CF"/>
    <w:rsid w:val="00B51B51"/>
    <w:rsid w:val="00B52E80"/>
    <w:rsid w:val="00B553B0"/>
    <w:rsid w:val="00B56A6B"/>
    <w:rsid w:val="00B57D98"/>
    <w:rsid w:val="00B62E94"/>
    <w:rsid w:val="00B63FE7"/>
    <w:rsid w:val="00B658DC"/>
    <w:rsid w:val="00B664C2"/>
    <w:rsid w:val="00B66B52"/>
    <w:rsid w:val="00B67BFE"/>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3C73"/>
    <w:rsid w:val="00B84EFD"/>
    <w:rsid w:val="00B84F6E"/>
    <w:rsid w:val="00B861DE"/>
    <w:rsid w:val="00B87536"/>
    <w:rsid w:val="00B90205"/>
    <w:rsid w:val="00B90833"/>
    <w:rsid w:val="00B90E57"/>
    <w:rsid w:val="00B91A1F"/>
    <w:rsid w:val="00B9298E"/>
    <w:rsid w:val="00B93711"/>
    <w:rsid w:val="00B9377F"/>
    <w:rsid w:val="00B9475E"/>
    <w:rsid w:val="00B947D7"/>
    <w:rsid w:val="00B94EE3"/>
    <w:rsid w:val="00B9569B"/>
    <w:rsid w:val="00B9580E"/>
    <w:rsid w:val="00B97582"/>
    <w:rsid w:val="00B97A43"/>
    <w:rsid w:val="00BA0317"/>
    <w:rsid w:val="00BA0DC9"/>
    <w:rsid w:val="00BA1323"/>
    <w:rsid w:val="00BA294D"/>
    <w:rsid w:val="00BA29AE"/>
    <w:rsid w:val="00BA2A64"/>
    <w:rsid w:val="00BA32AB"/>
    <w:rsid w:val="00BA4CA1"/>
    <w:rsid w:val="00BA4F1D"/>
    <w:rsid w:val="00BA553B"/>
    <w:rsid w:val="00BA5C1B"/>
    <w:rsid w:val="00BA6BC1"/>
    <w:rsid w:val="00BA720D"/>
    <w:rsid w:val="00BA7405"/>
    <w:rsid w:val="00BB603A"/>
    <w:rsid w:val="00BB61FD"/>
    <w:rsid w:val="00BB6A87"/>
    <w:rsid w:val="00BB6FEA"/>
    <w:rsid w:val="00BB724E"/>
    <w:rsid w:val="00BC163E"/>
    <w:rsid w:val="00BC1E02"/>
    <w:rsid w:val="00BC267A"/>
    <w:rsid w:val="00BC39FE"/>
    <w:rsid w:val="00BC3A76"/>
    <w:rsid w:val="00BC67DA"/>
    <w:rsid w:val="00BD16F0"/>
    <w:rsid w:val="00BD2B6F"/>
    <w:rsid w:val="00BD3EAF"/>
    <w:rsid w:val="00BD4EC9"/>
    <w:rsid w:val="00BD6B2A"/>
    <w:rsid w:val="00BE220B"/>
    <w:rsid w:val="00BE4401"/>
    <w:rsid w:val="00BE459B"/>
    <w:rsid w:val="00BE7ED8"/>
    <w:rsid w:val="00BF05AF"/>
    <w:rsid w:val="00BF1405"/>
    <w:rsid w:val="00BF2334"/>
    <w:rsid w:val="00BF2A3C"/>
    <w:rsid w:val="00BF311A"/>
    <w:rsid w:val="00BF357E"/>
    <w:rsid w:val="00BF3B26"/>
    <w:rsid w:val="00BF5D87"/>
    <w:rsid w:val="00BF5E8F"/>
    <w:rsid w:val="00BF659D"/>
    <w:rsid w:val="00BF673E"/>
    <w:rsid w:val="00BF7C38"/>
    <w:rsid w:val="00C0006B"/>
    <w:rsid w:val="00C00486"/>
    <w:rsid w:val="00C00CB9"/>
    <w:rsid w:val="00C01153"/>
    <w:rsid w:val="00C020D6"/>
    <w:rsid w:val="00C02B81"/>
    <w:rsid w:val="00C02E4E"/>
    <w:rsid w:val="00C0423E"/>
    <w:rsid w:val="00C050B8"/>
    <w:rsid w:val="00C06573"/>
    <w:rsid w:val="00C10BD0"/>
    <w:rsid w:val="00C11F77"/>
    <w:rsid w:val="00C122D3"/>
    <w:rsid w:val="00C13A26"/>
    <w:rsid w:val="00C13B49"/>
    <w:rsid w:val="00C16FA1"/>
    <w:rsid w:val="00C17518"/>
    <w:rsid w:val="00C2013E"/>
    <w:rsid w:val="00C2154E"/>
    <w:rsid w:val="00C22FB5"/>
    <w:rsid w:val="00C27EC9"/>
    <w:rsid w:val="00C304EC"/>
    <w:rsid w:val="00C30654"/>
    <w:rsid w:val="00C3089E"/>
    <w:rsid w:val="00C33711"/>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F6F"/>
    <w:rsid w:val="00C53191"/>
    <w:rsid w:val="00C53B7C"/>
    <w:rsid w:val="00C557D7"/>
    <w:rsid w:val="00C55CA7"/>
    <w:rsid w:val="00C56C68"/>
    <w:rsid w:val="00C5738C"/>
    <w:rsid w:val="00C62BA1"/>
    <w:rsid w:val="00C62C16"/>
    <w:rsid w:val="00C6522F"/>
    <w:rsid w:val="00C65ABF"/>
    <w:rsid w:val="00C66564"/>
    <w:rsid w:val="00C6781E"/>
    <w:rsid w:val="00C70A71"/>
    <w:rsid w:val="00C723DC"/>
    <w:rsid w:val="00C73FB5"/>
    <w:rsid w:val="00C750B8"/>
    <w:rsid w:val="00C76C38"/>
    <w:rsid w:val="00C775DC"/>
    <w:rsid w:val="00C77E73"/>
    <w:rsid w:val="00C80D91"/>
    <w:rsid w:val="00C834A1"/>
    <w:rsid w:val="00C84365"/>
    <w:rsid w:val="00C8539A"/>
    <w:rsid w:val="00C85966"/>
    <w:rsid w:val="00C87270"/>
    <w:rsid w:val="00C874A9"/>
    <w:rsid w:val="00C91315"/>
    <w:rsid w:val="00C92264"/>
    <w:rsid w:val="00C9257D"/>
    <w:rsid w:val="00C930EB"/>
    <w:rsid w:val="00C9350B"/>
    <w:rsid w:val="00C95B25"/>
    <w:rsid w:val="00C96712"/>
    <w:rsid w:val="00C96A33"/>
    <w:rsid w:val="00C97B33"/>
    <w:rsid w:val="00CA127D"/>
    <w:rsid w:val="00CA1B1B"/>
    <w:rsid w:val="00CA654C"/>
    <w:rsid w:val="00CA6CAA"/>
    <w:rsid w:val="00CA6F4D"/>
    <w:rsid w:val="00CA715D"/>
    <w:rsid w:val="00CB07AB"/>
    <w:rsid w:val="00CB1126"/>
    <w:rsid w:val="00CB50E4"/>
    <w:rsid w:val="00CB59FE"/>
    <w:rsid w:val="00CC043F"/>
    <w:rsid w:val="00CC1C9F"/>
    <w:rsid w:val="00CC2DF5"/>
    <w:rsid w:val="00CC3A52"/>
    <w:rsid w:val="00CC5122"/>
    <w:rsid w:val="00CC6233"/>
    <w:rsid w:val="00CD08D4"/>
    <w:rsid w:val="00CD16A2"/>
    <w:rsid w:val="00CD665A"/>
    <w:rsid w:val="00CD6682"/>
    <w:rsid w:val="00CD6DA1"/>
    <w:rsid w:val="00CD77D6"/>
    <w:rsid w:val="00CE0F68"/>
    <w:rsid w:val="00CE18BE"/>
    <w:rsid w:val="00CE2029"/>
    <w:rsid w:val="00CE2CBE"/>
    <w:rsid w:val="00CE5F1E"/>
    <w:rsid w:val="00CE6486"/>
    <w:rsid w:val="00CE6738"/>
    <w:rsid w:val="00CE6891"/>
    <w:rsid w:val="00CE7806"/>
    <w:rsid w:val="00CF01DC"/>
    <w:rsid w:val="00CF0C82"/>
    <w:rsid w:val="00CF1DFB"/>
    <w:rsid w:val="00CF231D"/>
    <w:rsid w:val="00CF39FD"/>
    <w:rsid w:val="00D010E6"/>
    <w:rsid w:val="00D014BD"/>
    <w:rsid w:val="00D019A5"/>
    <w:rsid w:val="00D02135"/>
    <w:rsid w:val="00D0274C"/>
    <w:rsid w:val="00D02FBA"/>
    <w:rsid w:val="00D079BA"/>
    <w:rsid w:val="00D10138"/>
    <w:rsid w:val="00D1092E"/>
    <w:rsid w:val="00D116BF"/>
    <w:rsid w:val="00D11FDD"/>
    <w:rsid w:val="00D12579"/>
    <w:rsid w:val="00D139D8"/>
    <w:rsid w:val="00D161B7"/>
    <w:rsid w:val="00D200F3"/>
    <w:rsid w:val="00D201C9"/>
    <w:rsid w:val="00D228E9"/>
    <w:rsid w:val="00D22AFF"/>
    <w:rsid w:val="00D22B03"/>
    <w:rsid w:val="00D239B8"/>
    <w:rsid w:val="00D245C5"/>
    <w:rsid w:val="00D247DA"/>
    <w:rsid w:val="00D247F1"/>
    <w:rsid w:val="00D24854"/>
    <w:rsid w:val="00D24C5B"/>
    <w:rsid w:val="00D27117"/>
    <w:rsid w:val="00D30B3A"/>
    <w:rsid w:val="00D30C3C"/>
    <w:rsid w:val="00D32BD5"/>
    <w:rsid w:val="00D33182"/>
    <w:rsid w:val="00D34011"/>
    <w:rsid w:val="00D349AD"/>
    <w:rsid w:val="00D355B3"/>
    <w:rsid w:val="00D36638"/>
    <w:rsid w:val="00D37213"/>
    <w:rsid w:val="00D4120F"/>
    <w:rsid w:val="00D414B0"/>
    <w:rsid w:val="00D42C69"/>
    <w:rsid w:val="00D4494E"/>
    <w:rsid w:val="00D4581C"/>
    <w:rsid w:val="00D464E1"/>
    <w:rsid w:val="00D465EB"/>
    <w:rsid w:val="00D473DB"/>
    <w:rsid w:val="00D50780"/>
    <w:rsid w:val="00D5146C"/>
    <w:rsid w:val="00D5235F"/>
    <w:rsid w:val="00D539B4"/>
    <w:rsid w:val="00D551A1"/>
    <w:rsid w:val="00D569D4"/>
    <w:rsid w:val="00D57085"/>
    <w:rsid w:val="00D573CA"/>
    <w:rsid w:val="00D57E44"/>
    <w:rsid w:val="00D61D4B"/>
    <w:rsid w:val="00D6249C"/>
    <w:rsid w:val="00D63058"/>
    <w:rsid w:val="00D63E6F"/>
    <w:rsid w:val="00D64163"/>
    <w:rsid w:val="00D643AC"/>
    <w:rsid w:val="00D648A2"/>
    <w:rsid w:val="00D65E5F"/>
    <w:rsid w:val="00D66264"/>
    <w:rsid w:val="00D72512"/>
    <w:rsid w:val="00D77EEC"/>
    <w:rsid w:val="00D81245"/>
    <w:rsid w:val="00D81A44"/>
    <w:rsid w:val="00D827FF"/>
    <w:rsid w:val="00D85D25"/>
    <w:rsid w:val="00D863E3"/>
    <w:rsid w:val="00D86611"/>
    <w:rsid w:val="00D8786F"/>
    <w:rsid w:val="00D87E28"/>
    <w:rsid w:val="00D909AF"/>
    <w:rsid w:val="00D91619"/>
    <w:rsid w:val="00D93283"/>
    <w:rsid w:val="00D936C5"/>
    <w:rsid w:val="00DA6E3C"/>
    <w:rsid w:val="00DA799A"/>
    <w:rsid w:val="00DB1F86"/>
    <w:rsid w:val="00DB2CB4"/>
    <w:rsid w:val="00DB3BD0"/>
    <w:rsid w:val="00DB4623"/>
    <w:rsid w:val="00DB4F6A"/>
    <w:rsid w:val="00DB5D14"/>
    <w:rsid w:val="00DB6541"/>
    <w:rsid w:val="00DB73D0"/>
    <w:rsid w:val="00DB780D"/>
    <w:rsid w:val="00DB7B78"/>
    <w:rsid w:val="00DC0CD3"/>
    <w:rsid w:val="00DC1CF9"/>
    <w:rsid w:val="00DC2F13"/>
    <w:rsid w:val="00DC371A"/>
    <w:rsid w:val="00DC3831"/>
    <w:rsid w:val="00DC410A"/>
    <w:rsid w:val="00DC454F"/>
    <w:rsid w:val="00DC501B"/>
    <w:rsid w:val="00DC5287"/>
    <w:rsid w:val="00DC632B"/>
    <w:rsid w:val="00DC6824"/>
    <w:rsid w:val="00DC7455"/>
    <w:rsid w:val="00DD1C2C"/>
    <w:rsid w:val="00DD2735"/>
    <w:rsid w:val="00DD3673"/>
    <w:rsid w:val="00DD3DB3"/>
    <w:rsid w:val="00DD446A"/>
    <w:rsid w:val="00DD4F41"/>
    <w:rsid w:val="00DD568A"/>
    <w:rsid w:val="00DE0B3B"/>
    <w:rsid w:val="00DE2C70"/>
    <w:rsid w:val="00DE34EB"/>
    <w:rsid w:val="00DE3C06"/>
    <w:rsid w:val="00DE42DD"/>
    <w:rsid w:val="00DE4305"/>
    <w:rsid w:val="00DE4A16"/>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067F9"/>
    <w:rsid w:val="00E06DB4"/>
    <w:rsid w:val="00E06E57"/>
    <w:rsid w:val="00E12C38"/>
    <w:rsid w:val="00E14047"/>
    <w:rsid w:val="00E151F7"/>
    <w:rsid w:val="00E15BCE"/>
    <w:rsid w:val="00E165DC"/>
    <w:rsid w:val="00E16A61"/>
    <w:rsid w:val="00E16B11"/>
    <w:rsid w:val="00E2147D"/>
    <w:rsid w:val="00E215D9"/>
    <w:rsid w:val="00E21C56"/>
    <w:rsid w:val="00E21E10"/>
    <w:rsid w:val="00E252B9"/>
    <w:rsid w:val="00E32948"/>
    <w:rsid w:val="00E3359D"/>
    <w:rsid w:val="00E33B04"/>
    <w:rsid w:val="00E40730"/>
    <w:rsid w:val="00E40B89"/>
    <w:rsid w:val="00E42D2D"/>
    <w:rsid w:val="00E42E6C"/>
    <w:rsid w:val="00E4365F"/>
    <w:rsid w:val="00E46BC2"/>
    <w:rsid w:val="00E46D5B"/>
    <w:rsid w:val="00E47DCD"/>
    <w:rsid w:val="00E47FFC"/>
    <w:rsid w:val="00E5096E"/>
    <w:rsid w:val="00E514F0"/>
    <w:rsid w:val="00E52062"/>
    <w:rsid w:val="00E53F74"/>
    <w:rsid w:val="00E54C4B"/>
    <w:rsid w:val="00E5533F"/>
    <w:rsid w:val="00E55416"/>
    <w:rsid w:val="00E56458"/>
    <w:rsid w:val="00E60601"/>
    <w:rsid w:val="00E609FF"/>
    <w:rsid w:val="00E61628"/>
    <w:rsid w:val="00E61CC8"/>
    <w:rsid w:val="00E6252D"/>
    <w:rsid w:val="00E625A7"/>
    <w:rsid w:val="00E637B8"/>
    <w:rsid w:val="00E63C2D"/>
    <w:rsid w:val="00E64AFD"/>
    <w:rsid w:val="00E6571C"/>
    <w:rsid w:val="00E65BB3"/>
    <w:rsid w:val="00E6761C"/>
    <w:rsid w:val="00E70CF5"/>
    <w:rsid w:val="00E722E4"/>
    <w:rsid w:val="00E723C2"/>
    <w:rsid w:val="00E72527"/>
    <w:rsid w:val="00E72953"/>
    <w:rsid w:val="00E750DF"/>
    <w:rsid w:val="00E754B1"/>
    <w:rsid w:val="00E75613"/>
    <w:rsid w:val="00E77A03"/>
    <w:rsid w:val="00E77F90"/>
    <w:rsid w:val="00E80198"/>
    <w:rsid w:val="00E807E7"/>
    <w:rsid w:val="00E80DBA"/>
    <w:rsid w:val="00E81136"/>
    <w:rsid w:val="00E814EE"/>
    <w:rsid w:val="00E82123"/>
    <w:rsid w:val="00E83264"/>
    <w:rsid w:val="00E83A30"/>
    <w:rsid w:val="00E83DA1"/>
    <w:rsid w:val="00E84CCD"/>
    <w:rsid w:val="00E84D5F"/>
    <w:rsid w:val="00E8564F"/>
    <w:rsid w:val="00E85F45"/>
    <w:rsid w:val="00E8650B"/>
    <w:rsid w:val="00E87244"/>
    <w:rsid w:val="00E87BD5"/>
    <w:rsid w:val="00E9021F"/>
    <w:rsid w:val="00E90AD3"/>
    <w:rsid w:val="00E91028"/>
    <w:rsid w:val="00E92205"/>
    <w:rsid w:val="00E92D08"/>
    <w:rsid w:val="00E92DE8"/>
    <w:rsid w:val="00E930A2"/>
    <w:rsid w:val="00E938D4"/>
    <w:rsid w:val="00E9495D"/>
    <w:rsid w:val="00E94EDB"/>
    <w:rsid w:val="00E95061"/>
    <w:rsid w:val="00E95629"/>
    <w:rsid w:val="00EA1ED8"/>
    <w:rsid w:val="00EA2D5B"/>
    <w:rsid w:val="00EA2E04"/>
    <w:rsid w:val="00EA2F22"/>
    <w:rsid w:val="00EA363E"/>
    <w:rsid w:val="00EA3C1A"/>
    <w:rsid w:val="00EA3D09"/>
    <w:rsid w:val="00EA41CA"/>
    <w:rsid w:val="00EA51C4"/>
    <w:rsid w:val="00EA56D6"/>
    <w:rsid w:val="00EA6EF6"/>
    <w:rsid w:val="00EA7318"/>
    <w:rsid w:val="00EA741E"/>
    <w:rsid w:val="00EA785C"/>
    <w:rsid w:val="00EB170B"/>
    <w:rsid w:val="00EB4A67"/>
    <w:rsid w:val="00EC0436"/>
    <w:rsid w:val="00EC1A44"/>
    <w:rsid w:val="00EC1E5F"/>
    <w:rsid w:val="00EC23C0"/>
    <w:rsid w:val="00EC5C8B"/>
    <w:rsid w:val="00EC6767"/>
    <w:rsid w:val="00EC77A8"/>
    <w:rsid w:val="00EC7F27"/>
    <w:rsid w:val="00ED0CBC"/>
    <w:rsid w:val="00ED6A0A"/>
    <w:rsid w:val="00EE08E8"/>
    <w:rsid w:val="00EE2B60"/>
    <w:rsid w:val="00EE2C86"/>
    <w:rsid w:val="00EE35C3"/>
    <w:rsid w:val="00EE648D"/>
    <w:rsid w:val="00EE6EE6"/>
    <w:rsid w:val="00EE7851"/>
    <w:rsid w:val="00EE7BBD"/>
    <w:rsid w:val="00EF13DB"/>
    <w:rsid w:val="00EF1725"/>
    <w:rsid w:val="00EF1DF1"/>
    <w:rsid w:val="00EF29F3"/>
    <w:rsid w:val="00EF2EA3"/>
    <w:rsid w:val="00EF3083"/>
    <w:rsid w:val="00EF45C3"/>
    <w:rsid w:val="00EF4D95"/>
    <w:rsid w:val="00EF6B25"/>
    <w:rsid w:val="00EF7314"/>
    <w:rsid w:val="00F00A3A"/>
    <w:rsid w:val="00F02441"/>
    <w:rsid w:val="00F0381D"/>
    <w:rsid w:val="00F03D1D"/>
    <w:rsid w:val="00F04D2D"/>
    <w:rsid w:val="00F04D43"/>
    <w:rsid w:val="00F05EA1"/>
    <w:rsid w:val="00F062F1"/>
    <w:rsid w:val="00F0688C"/>
    <w:rsid w:val="00F068EB"/>
    <w:rsid w:val="00F10F02"/>
    <w:rsid w:val="00F13B4F"/>
    <w:rsid w:val="00F15456"/>
    <w:rsid w:val="00F16A45"/>
    <w:rsid w:val="00F20413"/>
    <w:rsid w:val="00F20710"/>
    <w:rsid w:val="00F220C6"/>
    <w:rsid w:val="00F2233E"/>
    <w:rsid w:val="00F24374"/>
    <w:rsid w:val="00F252DE"/>
    <w:rsid w:val="00F25380"/>
    <w:rsid w:val="00F25AC1"/>
    <w:rsid w:val="00F323F3"/>
    <w:rsid w:val="00F32664"/>
    <w:rsid w:val="00F36B46"/>
    <w:rsid w:val="00F36E8A"/>
    <w:rsid w:val="00F3749B"/>
    <w:rsid w:val="00F37BF6"/>
    <w:rsid w:val="00F417DF"/>
    <w:rsid w:val="00F42616"/>
    <w:rsid w:val="00F4289F"/>
    <w:rsid w:val="00F43066"/>
    <w:rsid w:val="00F434AF"/>
    <w:rsid w:val="00F44057"/>
    <w:rsid w:val="00F47CE6"/>
    <w:rsid w:val="00F47E7D"/>
    <w:rsid w:val="00F5003B"/>
    <w:rsid w:val="00F51E4F"/>
    <w:rsid w:val="00F521D5"/>
    <w:rsid w:val="00F52BA7"/>
    <w:rsid w:val="00F53451"/>
    <w:rsid w:val="00F54B32"/>
    <w:rsid w:val="00F54D35"/>
    <w:rsid w:val="00F55003"/>
    <w:rsid w:val="00F60031"/>
    <w:rsid w:val="00F623A3"/>
    <w:rsid w:val="00F623C3"/>
    <w:rsid w:val="00F62831"/>
    <w:rsid w:val="00F64067"/>
    <w:rsid w:val="00F64774"/>
    <w:rsid w:val="00F64DF3"/>
    <w:rsid w:val="00F65342"/>
    <w:rsid w:val="00F66016"/>
    <w:rsid w:val="00F66B98"/>
    <w:rsid w:val="00F70077"/>
    <w:rsid w:val="00F70574"/>
    <w:rsid w:val="00F72112"/>
    <w:rsid w:val="00F72681"/>
    <w:rsid w:val="00F72884"/>
    <w:rsid w:val="00F72A7E"/>
    <w:rsid w:val="00F75387"/>
    <w:rsid w:val="00F753DB"/>
    <w:rsid w:val="00F764AF"/>
    <w:rsid w:val="00F76FBE"/>
    <w:rsid w:val="00F776FB"/>
    <w:rsid w:val="00F80275"/>
    <w:rsid w:val="00F8036C"/>
    <w:rsid w:val="00F806E9"/>
    <w:rsid w:val="00F80894"/>
    <w:rsid w:val="00F81E0C"/>
    <w:rsid w:val="00F825E0"/>
    <w:rsid w:val="00F85D7A"/>
    <w:rsid w:val="00F8757A"/>
    <w:rsid w:val="00F87AB5"/>
    <w:rsid w:val="00F91121"/>
    <w:rsid w:val="00F91231"/>
    <w:rsid w:val="00F913E6"/>
    <w:rsid w:val="00F94990"/>
    <w:rsid w:val="00F950BC"/>
    <w:rsid w:val="00F95C6D"/>
    <w:rsid w:val="00F96242"/>
    <w:rsid w:val="00F972B8"/>
    <w:rsid w:val="00FA07B2"/>
    <w:rsid w:val="00FA0C8A"/>
    <w:rsid w:val="00FA0E82"/>
    <w:rsid w:val="00FA121A"/>
    <w:rsid w:val="00FA1DC3"/>
    <w:rsid w:val="00FA1F17"/>
    <w:rsid w:val="00FA3D72"/>
    <w:rsid w:val="00FA4A4B"/>
    <w:rsid w:val="00FA6069"/>
    <w:rsid w:val="00FA6725"/>
    <w:rsid w:val="00FA6A25"/>
    <w:rsid w:val="00FA7018"/>
    <w:rsid w:val="00FA7E02"/>
    <w:rsid w:val="00FB217E"/>
    <w:rsid w:val="00FB41E3"/>
    <w:rsid w:val="00FB5DA7"/>
    <w:rsid w:val="00FC0A49"/>
    <w:rsid w:val="00FC23EC"/>
    <w:rsid w:val="00FC332B"/>
    <w:rsid w:val="00FC4242"/>
    <w:rsid w:val="00FC64BB"/>
    <w:rsid w:val="00FC68D4"/>
    <w:rsid w:val="00FC76BC"/>
    <w:rsid w:val="00FD0211"/>
    <w:rsid w:val="00FD76F3"/>
    <w:rsid w:val="00FD7A5B"/>
    <w:rsid w:val="00FE0CC3"/>
    <w:rsid w:val="00FE0D93"/>
    <w:rsid w:val="00FE0FF0"/>
    <w:rsid w:val="00FE1250"/>
    <w:rsid w:val="00FE12FE"/>
    <w:rsid w:val="00FE29C0"/>
    <w:rsid w:val="00FE3415"/>
    <w:rsid w:val="00FE5348"/>
    <w:rsid w:val="00FE7A7F"/>
    <w:rsid w:val="00FF06E4"/>
    <w:rsid w:val="00FF096D"/>
    <w:rsid w:val="00FF0F19"/>
    <w:rsid w:val="00FF10F4"/>
    <w:rsid w:val="00FF32FD"/>
    <w:rsid w:val="00FF37F5"/>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68289"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GridTableLight" w:customStyle="true">
    <w:name w:val="Grid Table Light"/>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65422405">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847638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10982219">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86193076">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77937805">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9092381">
      <w:bodyDiv w:val="true"/>
      <w:marLeft w:val="0"/>
      <w:marRight w:val="0"/>
      <w:marTop w:val="0"/>
      <w:marBottom w:val="0"/>
      <w:divBdr>
        <w:top w:val="none" w:color="auto" w:sz="0" w:space="0"/>
        <w:left w:val="none" w:color="auto" w:sz="0" w:space="0"/>
        <w:bottom w:val="none" w:color="auto" w:sz="0" w:space="0"/>
        <w:right w:val="none" w:color="auto" w:sz="0" w:space="0"/>
      </w:divBdr>
    </w:div>
    <w:div w:id="961768044">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19822892">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8608237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03335835">
      <w:bodyDiv w:val="true"/>
      <w:marLeft w:val="0"/>
      <w:marRight w:val="0"/>
      <w:marTop w:val="0"/>
      <w:marBottom w:val="0"/>
      <w:divBdr>
        <w:top w:val="none" w:color="auto" w:sz="0" w:space="0"/>
        <w:left w:val="none" w:color="auto" w:sz="0" w:space="0"/>
        <w:bottom w:val="none" w:color="auto" w:sz="0" w:space="0"/>
        <w:right w:val="none" w:color="auto" w:sz="0" w:space="0"/>
      </w:divBdr>
    </w:div>
    <w:div w:id="1417633697">
      <w:bodyDiv w:val="true"/>
      <w:marLeft w:val="0"/>
      <w:marRight w:val="0"/>
      <w:marTop w:val="0"/>
      <w:marBottom w:val="0"/>
      <w:divBdr>
        <w:top w:val="none" w:color="auto" w:sz="0" w:space="0"/>
        <w:left w:val="none" w:color="auto" w:sz="0" w:space="0"/>
        <w:bottom w:val="none" w:color="auto" w:sz="0" w:space="0"/>
        <w:right w:val="none" w:color="auto" w:sz="0" w:space="0"/>
      </w:divBdr>
    </w:div>
    <w:div w:id="1418284754">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68518994">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69778568">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12. listopada 2021.</izvorni_sadrzaj>
    <derivirana_varijabla naziv="DomainObject.StvarniPocetakDatum_1">12. listopada 2021.</derivirana_varijabla>
  </DomainObject.StvarniPocetakDatum>
  <DomainObject.StvarniZavrsetakDatum>
    <izvorni_sadrzaj>12. listopada 2021.</izvorni_sadrzaj>
    <derivirana_varijabla naziv="DomainObject.StvarniZavrsetakDatum_1">12. listopada 2021.</derivirana_varijabla>
  </DomainObject.StvarniZavrsetakDatum>
  <DomainObject.PlaniraniZavrsetakDatum>
    <izvorni_sadrzaj>12. listopada 2021.</izvorni_sadrzaj>
    <derivirana_varijabla naziv="DomainObject.PlaniraniZavrsetakDatum_1">12. listopada 2021.</derivirana_varijabla>
  </DomainObject.PlaniraniZavrsetakDatum>
  <DomainObject.PlaniraniPocetakDatum>
    <izvorni_sadrzaj>12. listopada 2021.</izvorni_sadrzaj>
    <derivirana_varijabla naziv="DomainObject.PlaniraniPocetakDatum_1">12. listopada 2021.</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10:20</izvorni_sadrzaj>
    <derivirana_varijabla naziv="DomainObject.StvarniZavrsetakVrijeme_1">10:20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listopada 2021.</izvorni_sadrzaj>
    <derivirana_varijabla naziv="DomainObject.Zapisnik.DatumKreiranja_1">12. listopada 2021.</derivirana_varijabla>
  </DomainObject.Zapisnik.DatumKreiranja>
  <DomainObject.Zapisnik.ImovinskaKorist>
    <izvorni_sadrzaj/>
    <derivirana_varijabla naziv="DomainObject.Zapisnik.ImovinskaKorist_1"/>
  </DomainObject.Zapisnik.ImovinskaKorist>
  <DomainObject.Zapisnik.Oznaka>
    <izvorni_sadrzaj>St-1700/2021-19</izvorni_sadrzaj>
    <derivirana_varijabla naziv="DomainObject.Zapisnik.Oznaka_1">St-1700/2021-19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1700</izvorni_sadrzaj>
    <derivirana_varijabla naziv="DomainObject.Predmet.Broj_1">1700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2021.</izvorni_sadrzaj>
    <derivirana_varijabla naziv="DomainObject.Predmet.DatumOsnivanja_1">28. travnja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St-1700/2021</izvorni_sadrzaj>
    <derivirana_varijabla naziv="DomainObject.Predmet.OznakaBroj_1">St-1700/2021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PHOENIX PARK d.o.o.</izvorni_sadrzaj>
    <derivirana_varijabla naziv="DomainObject.Predmet.ProtustrankaFormated_1">  PHOENIX PARK d.o.o.</derivirana_varijabla>
  </DomainObject.Predmet.ProtustrankaFormated>
  <DomainObject.Predmet.ProtustrankaFormatedOIB>
    <izvorni_sadrzaj>  PHOENIX PARK d.o.o., OIB 63567988456</izvorni_sadrzaj>
    <derivirana_varijabla naziv="DomainObject.Predmet.ProtustrankaFormatedOIB_1">  PHOENIX PARK d.o.o., OIB 63567988456</derivirana_varijabla>
  </DomainObject.Predmet.ProtustrankaFormatedOIB>
  <DomainObject.Predmet.ProtustrankaFormatedWithAdress>
    <izvorni_sadrzaj> PHOENIX PARK d.o.o., Sesvetska cesta 37, 10360 Sesvete</izvorni_sadrzaj>
    <derivirana_varijabla naziv="DomainObject.Predmet.ProtustrankaFormatedWithAdress_1"> PHOENIX PARK d.o.o., Sesvetska cesta 37, 10360 Sesvete</derivirana_varijabla>
  </DomainObject.Predmet.ProtustrankaFormatedWithAdress>
  <DomainObject.Predmet.ProtustrankaFormatedWithAdressOIB>
    <izvorni_sadrzaj> PHOENIX PARK d.o.o., OIB 63567988456, Sesvetska cesta 37, 10360 Sesvete</izvorni_sadrzaj>
    <derivirana_varijabla naziv="DomainObject.Predmet.ProtustrankaFormatedWithAdressOIB_1"> PHOENIX PARK d.o.o., OIB 63567988456, Sesvetska cesta 37, 10360 Sesvete</derivirana_varijabla>
  </DomainObject.Predmet.ProtustrankaFormatedWithAdressOIB>
  <DomainObject.Predmet.ProtustrankaWithAdress>
    <izvorni_sadrzaj>PHOENIX PARK d.o.o. Sesvetska cesta 37, 10360 Sesvete</izvorni_sadrzaj>
    <derivirana_varijabla naziv="DomainObject.Predmet.ProtustrankaWithAdress_1">PHOENIX PARK d.o.o. Sesvetska cesta 37, 10360 Sesvete</derivirana_varijabla>
  </DomainObject.Predmet.ProtustrankaWithAdress>
  <DomainObject.Predmet.ProtustrankaWithAdressOIB>
    <izvorni_sadrzaj>PHOENIX PARK d.o.o., OIB 63567988456, Sesvetska cesta 37, 10360 Sesvete</izvorni_sadrzaj>
    <derivirana_varijabla naziv="DomainObject.Predmet.ProtustrankaWithAdressOIB_1">PHOENIX PARK d.o.o., OIB 63567988456, Sesvetska cesta 37, 10360 Sesvete</derivirana_varijabla>
  </DomainObject.Predmet.ProtustrankaWithAdressOIB>
  <DomainObject.Predmet.ProtustrankaNazivFormated>
    <izvorni_sadrzaj>PHOENIX PARK d.o.o.</izvorni_sadrzaj>
    <derivirana_varijabla naziv="DomainObject.Predmet.ProtustrankaNazivFormated_1">PHOENIX PARK d.o.o.</derivirana_varijabla>
  </DomainObject.Predmet.ProtustrankaNazivFormated>
  <DomainObject.Predmet.ProtustrankaNazivFormatedOIB>
    <izvorni_sadrzaj>PHOENIX PARK d.o.o., OIB 63567988456</izvorni_sadrzaj>
    <derivirana_varijabla naziv="DomainObject.Predmet.ProtustrankaNazivFormatedOIB_1">PHOENIX PARK d.o.o., OIB 63567988456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Zagreb, Ispostava Novi Zagreb zastupanog po punomoćniku Županijsko državno odvjetništvo u Zagrebu</izvorni_sadrzaj>
    <derivirana_varijabla naziv="DomainObject.Predmet.StrankaFormated_1">  Ministarstvo financija, Porezna uprava, Područni ured Zagreb, Ispostava Novi Zagreb zastupanog po punomoćniku Županijsko državno odvjetništvo u Zagrebu</derivirana_varijabla>
  </DomainObject.Predmet.StrankaFormated>
  <DomainObject.Predmet.StrankaFormatedOIB>
    <izvorni_sadrzaj>  Ministarstvo financija, Porezna uprava, Područni ured Zagreb, Ispostava Novi Zagreb, OIB 18683136487 zastupanog po punomoćniku Županijsko državno odvjetništvo u Zagrebu</izvorni_sadrzaj>
    <derivirana_varijabla naziv="DomainObject.Predmet.StrankaFormatedOIB_1">  Ministarstvo financija, Porezna uprava, Područni ured Zagreb, Ispostava Novi Zagreb, OIB 18683136487 zastupanog po punomoćniku Županijsko državno odvjetništvo u Zagrebu</derivirana_varijabla>
  </DomainObject.Predmet.StrankaFormatedOIB>
  <DomainObject.Predmet.StrankaFormatedWithAdress>
    <izvorni_sadrzaj> Ministarstvo financija, Porezna uprava, Područni ured Zagreb, Ispostava Novi Zagreb, Avenija Dubrovnik 12, 10000 Zagreb zastupanog po punomoćniku Županijsko državno odvjetništvo u Zagrebu</izvorni_sadrzaj>
    <derivirana_varijabla naziv="DomainObject.Predmet.StrankaFormatedWithAdress_1"> Ministarstvo financija, Porezna uprava, Područni ured Zagreb, Ispostava Novi Zagreb, Avenija Dubrovnik 12, 10000 Zagreb zastupanog po punomoćniku Županijsko državno odvjetništvo u Zagrebu</derivirana_varijabla>
  </DomainObject.Predmet.StrankaFormatedWithAdress>
  <DomainObject.Predmet.StrankaFormatedWithAdressOIB>
    <izvorni_sadrzaj> Ministarstvo financija, Porezna uprava, Područni ured Zagreb, Ispostava Novi Zagreb, OIB 18683136487, Avenija Dubrovnik 12, 10000 Zagreb zastupanog po punomoćniku Županijsko državno odvjetništvo u Zagrebu</izvorni_sadrzaj>
    <derivirana_varijabla naziv="DomainObject.Predmet.StrankaFormatedWithAdressOIB_1"> Ministarstvo financija, Porezna uprava, Područni ured Zagreb, Ispostava Novi Zagreb, OIB 18683136487, Avenija Dubrovnik 12, 10000 Zagreb zastupanog po punomoćniku Županijsko državno odvjetništvo u Zagrebu</derivirana_varijabla>
  </DomainObject.Predmet.StrankaFormatedWithAdressOIB>
  <DomainObject.Predmet.StrankaWithAdress>
    <izvorni_sadrzaj>Ministarstvo financija, Porezna uprava, Područni ured Zagreb, Ispostava Novi Zagreb Avenija Dubrovnik 12,10000 Zagreb</izvorni_sadrzaj>
    <derivirana_varijabla naziv="DomainObject.Predmet.StrankaWithAdress_1">Ministarstvo financija, Porezna uprava, Područni ured Zagreb, Ispostava Novi Zagreb Avenija Dubrovnik 12,10000 Zagreb</derivirana_varijabla>
  </DomainObject.Predmet.StrankaWithAdress>
  <DomainObject.Predmet.StrankaWithAdressOIB>
    <izvorni_sadrzaj>Ministarstvo financija, Porezna uprava, Područni ured Zagreb, Ispostava Novi Zagreb, OIB 18683136487, Avenija Dubrovnik 12,10000 Zagreb</izvorni_sadrzaj>
    <derivirana_varijabla naziv="DomainObject.Predmet.StrankaWithAdressOIB_1">Ministarstvo financija, Porezna uprava, Područni ured Zagreb, Ispostava Novi Zagreb, OIB 18683136487, Avenija Dubrovnik 12,10000 Zagreb</derivirana_varijabla>
  </DomainObject.Predmet.StrankaWithAdressOIB>
  <DomainObject.Predmet.StrankaNazivFormated>
    <izvorni_sadrzaj>Ministarstvo financija, Porezna uprava, Područni ured Zagreb, Ispostava Novi Zagreb</izvorni_sadrzaj>
    <derivirana_varijabla naziv="DomainObject.Predmet.StrankaNazivFormated_1">Ministarstvo financija, Porezna uprava, Područni ured Zagreb, Ispostava Novi Zagreb</derivirana_varijabla>
  </DomainObject.Predmet.StrankaNazivFormated>
  <DomainObject.Predmet.StrankaNazivFormatedOIB>
    <izvorni_sadrzaj>Ministarstvo financija, Porezna uprava, Područni ured Zagreb, Ispostava Novi Zagreb, OIB 18683136487</izvorni_sadrzaj>
    <derivirana_varijabla naziv="DomainObject.Predmet.StrankaNazivFormatedOIB_1">Ministarstvo financija, Porezna uprava, Područni ured Zagreb, Ispostava Novi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Ministarstvo financija, Porezna uprava, Područni ured Zagreb, Ispostava Novi Zagreb zastupanog po punomoćniku Županijsko državno odvjetništvo u Zagrebu</item>
    </izvorni_sadrzaj>
    <derivirana_varijabla naziv="DomainObject.Predmet.StrankaListFormated_1">
      <item>Ministarstvo financija, Porezna uprava, Područni ured Zagreb, Ispostava Novi Zagreb zastupanog po punomoćniku Županijsko državno odvjetništvo u Zagrebu</item>
    </derivirana_varijabla>
  </DomainObject.Predmet.StrankaListFormated>
  <DomainObject.Predmet.StrankaListFormatedOIB>
    <izvorni_sadrzaj>
      <item>Ministarstvo financija, Porezna uprava, Područni ured Zagreb, Ispostava Novi Zagreb, OIB 18683136487 zastupanog po punomoćniku Županijsko državno odvjetništvo u Zagrebu</item>
    </izvorni_sadrzaj>
    <derivirana_varijabla naziv="DomainObject.Predmet.StrankaListFormatedOIB_1">
      <item>Ministarstvo financija, Porezna uprava, Područni ured Zagreb, Ispostava Novi Zagreb, OIB 18683136487 zastupanog po punomoćniku Županijsko državno odvjetništvo u Zagrebu</item>
    </derivirana_varijabla>
  </DomainObject.Predmet.StrankaListFormatedOIB>
  <DomainObject.Predmet.StrankaListFormatedWithAdress>
    <izvorni_sadrzaj>
      <item>Ministarstvo financija, Porezna uprava, Područni ured Zagreb, Ispostava Novi Zagreb, Avenija Dubrovnik 12, 10000 Zagreb zastupanog po punomoćniku Županijsko državno odvjetništvo u Zagrebu</item>
    </izvorni_sadrzaj>
    <derivirana_varijabla naziv="DomainObject.Predmet.StrankaListFormatedWithAdress_1">
      <item>Ministarstvo financija, Porezna uprava, Područni ured Zagreb, Ispostava Novi Zagreb, Avenija Dubrovnik 12, 10000 Zagreb zastupanog po punomoćniku Županijsko državno odvjetništvo u Zagrebu</item>
    </derivirana_varijabla>
  </DomainObject.Predmet.StrankaListFormatedWithAdress>
  <DomainObject.Predmet.StrankaListFormatedWithAdressOIB>
    <izvorni_sadrzaj>
      <item>Ministarstvo financija, Porezna uprava, Područni ured Zagreb, Ispostava Novi Zagreb, OIB 18683136487, Avenija Dubrovnik 12, 10000 Zagreb zastupanog po punomoćniku Županijsko državno odvjetništvo u Zagrebu</item>
    </izvorni_sadrzaj>
    <derivirana_varijabla naziv="DomainObject.Predmet.StrankaListFormatedWithAdressOIB_1">
      <item>Ministarstvo financija, Porezna uprava, Područni ured Zagreb, Ispostava Novi Zagreb, OIB 18683136487, Avenija Dubrovnik 12, 10000 Zagreb zastupanog po punomoćniku Županijsko državno odvjetništvo u Zagrebu</item>
    </derivirana_varijabla>
  </DomainObject.Predmet.StrankaListFormatedWithAdressOIB>
  <DomainObject.Predmet.StrankaListNazivFormated>
    <izvorni_sadrzaj>
      <item>Ministarstvo financija, Porezna uprava, Područni ured Zagreb, Ispostava Novi Zagreb</item>
    </izvorni_sadrzaj>
    <derivirana_varijabla naziv="DomainObject.Predmet.StrankaListNazivFormated_1">
      <item>Ministarstvo financija, Porezna uprava, Područni ured Zagreb, Ispostava Novi Zagreb</item>
    </derivirana_varijabla>
  </DomainObject.Predmet.StrankaListNazivFormated>
  <DomainObject.Predmet.StrankaListNazivFormatedOIB>
    <izvorni_sadrzaj>
      <item>Ministarstvo financija, Porezna uprava, Područni ured Zagreb, Ispostava Novi Zagreb, OIB 18683136487</item>
    </izvorni_sadrzaj>
    <derivirana_varijabla naziv="DomainObject.Predmet.StrankaListNazivFormatedOIB_1">
      <item>Ministarstvo financija, Porezna uprava, Područni ured Zagreb, Ispostava Novi Zagreb, OIB 18683136487</item>
    </derivirana_varijabla>
  </DomainObject.Predmet.StrankaListNazivFormatedOIB>
  <DomainObject.Predmet.ProtuStrankaListFormated>
    <izvorni_sadrzaj>
      <item>PHOENIX PARK d.o.o.</item>
    </izvorni_sadrzaj>
    <derivirana_varijabla naziv="DomainObject.Predmet.ProtuStrankaListFormated_1">
      <item>PHOENIX PARK d.o.o.</item>
    </derivirana_varijabla>
  </DomainObject.Predmet.ProtuStrankaListFormated>
  <DomainObject.Predmet.ProtuStrankaListFormatedOIB>
    <izvorni_sadrzaj>
      <item>PHOENIX PARK d.o.o., OIB 63567988456</item>
    </izvorni_sadrzaj>
    <derivirana_varijabla naziv="DomainObject.Predmet.ProtuStrankaListFormatedOIB_1">
      <item>PHOENIX PARK d.o.o., OIB 63567988456</item>
    </derivirana_varijabla>
  </DomainObject.Predmet.ProtuStrankaListFormatedOIB>
  <DomainObject.Predmet.ProtuStrankaListFormatedWithAdress>
    <izvorni_sadrzaj>
      <item>PHOENIX PARK d.o.o., Sesvetska cesta 37, 10360 Sesvete</item>
    </izvorni_sadrzaj>
    <derivirana_varijabla naziv="DomainObject.Predmet.ProtuStrankaListFormatedWithAdress_1">
      <item>PHOENIX PARK d.o.o., Sesvetska cesta 37, 10360 Sesvete</item>
    </derivirana_varijabla>
  </DomainObject.Predmet.ProtuStrankaListFormatedWithAdress>
  <DomainObject.Predmet.ProtuStrankaListFormatedWithAdressOIB>
    <izvorni_sadrzaj>
      <item>PHOENIX PARK d.o.o., OIB 63567988456, Sesvetska cesta 37, 10360 Sesvete</item>
    </izvorni_sadrzaj>
    <derivirana_varijabla naziv="DomainObject.Predmet.ProtuStrankaListFormatedWithAdressOIB_1">
      <item>PHOENIX PARK d.o.o., OIB 63567988456, Sesvetska cesta 37, 10360 Sesvete</item>
    </derivirana_varijabla>
  </DomainObject.Predmet.ProtuStrankaListFormatedWithAdressOIB>
  <DomainObject.Predmet.ProtuStrankaListNazivFormated>
    <izvorni_sadrzaj>
      <item>PHOENIX PARK d.o.o.</item>
    </izvorni_sadrzaj>
    <derivirana_varijabla naziv="DomainObject.Predmet.ProtuStrankaListNazivFormated_1">
      <item>PHOENIX PARK d.o.o.</item>
    </derivirana_varijabla>
  </DomainObject.Predmet.ProtuStrankaListNazivFormated>
  <DomainObject.Predmet.ProtuStrankaListNazivFormatedOIB>
    <izvorni_sadrzaj>
      <item>PHOENIX PARK d.o.o., OIB 63567988456</item>
    </izvorni_sadrzaj>
    <derivirana_varijabla naziv="DomainObject.Predmet.ProtuStrankaListNazivFormatedOIB_1">
      <item>PHOENIX PARK d.o.o., OIB 63567988456</item>
    </derivirana_varijabla>
  </DomainObject.Predmet.ProtuStrankaListNazivFormatedOIB>
  <DomainObject.Predmet.OstaliListFormated>
    <izvorni_sadrzaj>
      <item>Odvjetnički ured Marko Krpan</item>
      <item>Krešimir Matković</item>
      <item>Županijsko državno odvjetništvo u Zagrebu punomoćnik sudionika u postupku Ministarstvo financija, Porezna uprava, Područni ured Zagreb, Ispostava Novi Zagreb</item>
      <item>Marko Krpan</item>
      <item>Zvonimir Buterin</item>
      <item>Tomislav Petrov</item>
      <item>RH-MF-POREZNA UPRAVA</item>
    </izvorni_sadrzaj>
    <derivirana_varijabla naziv="DomainObject.Predmet.OstaliListFormated_1">
      <item>Odvjetnički ured Marko Krpan</item>
      <item>Krešimir Matković</item>
      <item>Županijsko državno odvjetništvo u Zagrebu punomoćnik sudionika u postupku Ministarstvo financija, Porezna uprava, Područni ured Zagreb, Ispostava Novi Zagreb</item>
      <item>Marko Krpan</item>
      <item>Zvonimir Buterin</item>
      <item>Tomislav Petrov</item>
      <item>RH-MF-POREZNA UPRAVA</item>
    </derivirana_varijabla>
  </DomainObject.Predmet.OstaliListFormated>
  <DomainObject.Predmet.OstaliListFormatedOIB>
    <izvorni_sadrzaj>
      <item>Odvjetnički ured Marko Krpan, OIB 24419277674</item>
      <item>Krešimir Matković, OIB 96890128545</item>
      <item>Županijsko državno odvjetništvo u Zagrebu, OIB 16488001145 punomoćnik sudionika u postupku Ministarstvo financija, Porezna uprava, Područni ured Zagreb, Ispostava Novi Zagreb</item>
      <item>Marko Krpan, OIB 24419277674</item>
      <item>Zvonimir Buterin, OIB 19227420622</item>
      <item>Tomislav Petrov, OIB 37454734614</item>
      <item>RH-MF-POREZNA UPRAVA, OIB 18683136487</item>
    </izvorni_sadrzaj>
    <derivirana_varijabla naziv="DomainObject.Predmet.OstaliListFormatedOIB_1">
      <item>Odvjetnički ured Marko Krpan, OIB 24419277674</item>
      <item>Krešimir Matković, OIB 96890128545</item>
      <item>Županijsko državno odvjetništvo u Zagrebu, OIB 16488001145 punomoćnik sudionika u postupku Ministarstvo financija, Porezna uprava, Područni ured Zagreb, Ispostava Novi Zagreb</item>
      <item>Marko Krpan, OIB 24419277674</item>
      <item>Zvonimir Buterin, OIB 19227420622</item>
      <item>Tomislav Petrov, OIB 37454734614</item>
      <item>RH-MF-POREZNA UPRAVA, OIB 18683136487</item>
    </derivirana_varijabla>
  </DomainObject.Predmet.OstaliListFormatedOIB>
  <DomainObject.Predmet.OstaliListFormatedWithAdress>
    <izvorni_sadrzaj>
      <item>Odvjetnički ured Marko Krpan, Boškovićeva 16, 10000 Zagreb</item>
      <item>Krešimir Matković, Selčinska 7, 10360 Sesvete</item>
      <item>Županijsko državno odvjetništvo u Zagrebu, Savska 41/4, 10000 Zagreb punomoćnik sudionika u postupku Ministarstvo financija, Porezna uprava, Područni ured Zagreb, Ispostava Novi Zagreb</item>
      <item>Marko Krpan, Boškovićeva 16, 10000 Zagreb</item>
      <item>Zvonimir Buterin, Masarykova ulica 3, 10000 Zagreb</item>
      <item>Tomislav Petrov</item>
      <item>RH-MF-POREZNA UPRAVA, Av. Dubrovnik 32, 10000 Zagreb</item>
    </izvorni_sadrzaj>
    <derivirana_varijabla naziv="DomainObject.Predmet.OstaliListFormatedWithAdress_1">
      <item>Odvjetnički ured Marko Krpan, Boškovićeva 16, 10000 Zagreb</item>
      <item>Krešimir Matković, Selčinska 7, 10360 Sesvete</item>
      <item>Županijsko državno odvjetništvo u Zagrebu, Savska 41/4, 10000 Zagreb punomoćnik sudionika u postupku Ministarstvo financija, Porezna uprava, Područni ured Zagreb, Ispostava Novi Zagreb</item>
      <item>Marko Krpan, Boškovićeva 16, 10000 Zagreb</item>
      <item>Zvonimir Buterin, Masarykova ulica 3, 10000 Zagreb</item>
      <item>Tomislav Petrov</item>
      <item>RH-MF-POREZNA UPRAVA, Av. Dubrovnik 32, 10000 Zagreb</item>
    </derivirana_varijabla>
  </DomainObject.Predmet.OstaliListFormatedWithAdress>
  <DomainObject.Predmet.OstaliListFormatedWithAdressOIB>
    <izvorni_sadrzaj>
      <item>Odvjetnički ured Marko Krpan, OIB 24419277674, Boškovićeva 16, 10000 Zagreb</item>
      <item>Krešimir Matković, OIB 96890128545, Selčinska 7, 10360 Sesvete</item>
      <item>Županijsko državno odvjetništvo u Zagrebu, OIB 16488001145, Savska 41/4, 10000 Zagreb punomoćnik sudionika u postupku Ministarstvo financija, Porezna uprava, Područni ured Zagreb, Ispostava Novi Zagreb</item>
      <item>Marko Krpan, OIB 24419277674, Boškovićeva 16, 10000 Zagreb</item>
      <item>Zvonimir Buterin, OIB 19227420622, Masarykova ulica 3, 10000 Zagreb</item>
      <item>Tomislav Petrov, OIB 37454734614</item>
      <item>RH-MF-POREZNA UPRAVA, OIB 18683136487, Av. Dubrovnik 32, 10000 Zagreb</item>
    </izvorni_sadrzaj>
    <derivirana_varijabla naziv="DomainObject.Predmet.OstaliListFormatedWithAdressOIB_1">
      <item>Odvjetnički ured Marko Krpan, OIB 24419277674, Boškovićeva 16, 10000 Zagreb</item>
      <item>Krešimir Matković, OIB 96890128545, Selčinska 7, 10360 Sesvete</item>
      <item>Županijsko državno odvjetništvo u Zagrebu, OIB 16488001145, Savska 41/4, 10000 Zagreb punomoćnik sudionika u postupku Ministarstvo financija, Porezna uprava, Područni ured Zagreb, Ispostava Novi Zagreb</item>
      <item>Marko Krpan, OIB 24419277674, Boškovićeva 16, 10000 Zagreb</item>
      <item>Zvonimir Buterin, OIB 19227420622, Masarykova ulica 3, 10000 Zagreb</item>
      <item>Tomislav Petrov, OIB 37454734614</item>
      <item>RH-MF-POREZNA UPRAVA, OIB 18683136487, Av. Dubrovnik 32, 10000 Zagreb</item>
    </derivirana_varijabla>
  </DomainObject.Predmet.OstaliListFormatedWithAdressOIB>
  <DomainObject.Predmet.OstaliListNazivFormated>
    <izvorni_sadrzaj>
      <item>Odvjetnički ured Marko Krpan</item>
      <item>Krešimir Matković</item>
      <item>Županijsko državno odvjetništvo u Zagrebu</item>
      <item>Marko Krpan</item>
      <item>Zvonimir Buterin</item>
      <item>Tomislav Petrov</item>
      <item>RH-MF-POREZNA UPRAVA</item>
    </izvorni_sadrzaj>
    <derivirana_varijabla naziv="DomainObject.Predmet.OstaliListNazivFormated_1">
      <item>Odvjetnički ured Marko Krpan</item>
      <item>Krešimir Matković</item>
      <item>Županijsko državno odvjetništvo u Zagrebu</item>
      <item>Marko Krpan</item>
      <item>Zvonimir Buterin</item>
      <item>Tomislav Petrov</item>
      <item>RH-MF-POREZNA UPRAVA</item>
    </derivirana_varijabla>
  </DomainObject.Predmet.OstaliListNazivFormated>
  <DomainObject.Predmet.OstaliListNazivFormatedOIB>
    <izvorni_sadrzaj>
      <item>Odvjetnički ured Marko Krpan, OIB 24419277674</item>
      <item>Krešimir Matković, OIB 96890128545</item>
      <item>Županijsko državno odvjetništvo u Zagrebu, OIB 16488001145</item>
      <item>Marko Krpan, OIB 24419277674</item>
      <item>Zvonimir Buterin, OIB 19227420622</item>
      <item>Tomislav Petrov, OIB 37454734614</item>
      <item>RH-MF-POREZNA UPRAVA, OIB 18683136487</item>
    </izvorni_sadrzaj>
    <derivirana_varijabla naziv="DomainObject.Predmet.OstaliListNazivFormatedOIB_1">
      <item>Odvjetnički ured Marko Krpan, OIB 24419277674</item>
      <item>Krešimir Matković, OIB 96890128545</item>
      <item>Županijsko državno odvjetništvo u Zagrebu, OIB 16488001145</item>
      <item>Marko Krpan, OIB 24419277674</item>
      <item>Zvonimir Buterin, OIB 19227420622</item>
      <item>Tomislav Petrov, OIB 37454734614</item>
      <item>RH-MF-POREZNA UPRAVA,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2021.</izvorni_sadrzaj>
    <derivirana_varijabla naziv="DomainObject.Datum_1">12. listopada 2021.</derivirana_varijabla>
  </DomainObject.Datum>
  <DomainObject.PoslovniBrojDokumenta>
    <izvorni_sadrzaj>St-1700/2021-19</izvorni_sadrzaj>
    <derivirana_varijabla naziv="DomainObject.PoslovniBrojDokumenta_1">St-1700/2021-19</derivirana_varijabla>
  </DomainObject.PoslovniBrojDokumenta>
  <DomainObject.Predmet.StrankaIDrugi>
    <izvorni_sadrzaj>Ministarstvo financija, Porezna uprava, Područni ured Zagreb, Ispostava Novi Zagreb</izvorni_sadrzaj>
    <derivirana_varijabla naziv="DomainObject.Predmet.StrankaIDrugi_1">Ministarstvo financija, Porezna uprava, Područni ured Zagreb, Ispostava Novi Zagreb</derivirana_varijabla>
  </DomainObject.Predmet.StrankaIDrugi>
  <DomainObject.Predmet.ProtustrankaIDrugi>
    <izvorni_sadrzaj>PHOENIX PARK d.o.o.</izvorni_sadrzaj>
    <derivirana_varijabla naziv="DomainObject.Predmet.ProtustrankaIDrugi_1">PHOENIX PARK d.o.o.</derivirana_varijabla>
  </DomainObject.Predmet.ProtustrankaIDrugi>
  <DomainObject.Predmet.StrankaIDrugiAdressOIB>
    <izvorni_sadrzaj>Ministarstvo financija, Porezna uprava, Područni ured Zagreb, Ispostava Novi Zagreb, OIB 18683136487, Avenija Dubrovnik 12, 10000 Zagreb</izvorni_sadrzaj>
    <derivirana_varijabla naziv="DomainObject.Predmet.StrankaIDrugiAdressOIB_1">Ministarstvo financija, Porezna uprava, Područni ured Zagreb, Ispostava Novi Zagreb, OIB 18683136487, Avenija Dubrovnik 12, 10000 Zagreb</derivirana_varijabla>
  </DomainObject.Predmet.StrankaIDrugiAdressOIB>
  <DomainObject.Predmet.ProtustrankaIDrugiAdressOIB>
    <izvorni_sadrzaj>PHOENIX PARK d.o.o., OIB 63567988456, Sesvetska cesta 37, 10360 Sesvete</izvorni_sadrzaj>
    <derivirana_varijabla naziv="DomainObject.Predmet.ProtustrankaIDrugiAdressOIB_1">PHOENIX PARK d.o.o., OIB 63567988456, Sesvetska cesta 37,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PHOENIX PARK d.o.o.</item>
      <item>Odvjetnički ured Marko Krpan</item>
      <item>Krešimir Matković</item>
      <item>Ministarstvo financija, Porezna uprava, Područni ured Zagreb, Ispostava Novi Zagreb</item>
      <item>Županijsko državno odvjetništvo u Zagrebu</item>
      <item>Marko Krpan</item>
      <item>Zvonimir Buterin</item>
      <item>Tomislav Petrov</item>
      <item>RH-MF-POREZNA UPRAVA</item>
    </izvorni_sadrzaj>
    <derivirana_varijabla naziv="DomainObject.Predmet.SudioniciListNaziv_1">
      <item>PHOENIX PARK d.o.o.</item>
      <item>Odvjetnički ured Marko Krpan</item>
      <item>Krešimir Matković</item>
      <item>Ministarstvo financija, Porezna uprava, Područni ured Zagreb, Ispostava Novi Zagreb</item>
      <item>Županijsko državno odvjetništvo u Zagrebu</item>
      <item>Marko Krpan</item>
      <item>Zvonimir Buterin</item>
      <item>Tomislav Petrov</item>
      <item>RH-MF-POREZNA UPRAVA</item>
    </derivirana_varijabla>
  </DomainObject.Predmet.SudioniciListNaziv>
  <DomainObject.Predmet.SudioniciListAdressOIB>
    <izvorni_sadrzaj>
      <item>PHOENIX PARK d.o.o., OIB 63567988456, Sesvetska cesta 37,10360 Sesvete</item>
      <item>Odvjetnički ured Marko Krpan, OIB 24419277674, Boškovićeva 16,10000 Zagreb</item>
      <item>Krešimir Matković, OIB 96890128545, Selčinska 7,10360 Sesvete</item>
      <item>Ministarstvo financija, Porezna uprava, Područni ured Zagreb, Ispostava Novi Zagreb, OIB 18683136487, Avenija Dubrovnik 12,10000 Zagreb</item>
      <item>Županijsko državno odvjetništvo u Zagrebu, OIB 16488001145, Savska 41/4,10000 Zagreb</item>
      <item>Marko Krpan, OIB 24419277674, Boškovićeva 16,10000 Zagreb</item>
      <item>Zvonimir Buterin, OIB 19227420622, Masarykova ulica 3,10000 Zagreb</item>
      <item>Tomislav Petrov, OIB 37454734614</item>
      <item>RH-MF-POREZNA UPRAVA, OIB 18683136487, Av. Dubrovnik 32,10000 Zagreb</item>
    </izvorni_sadrzaj>
    <derivirana_varijabla naziv="DomainObject.Predmet.SudioniciListAdressOIB_1">
      <item>PHOENIX PARK d.o.o., OIB 63567988456, Sesvetska cesta 37,10360 Sesvete</item>
      <item>Odvjetnički ured Marko Krpan, OIB 24419277674, Boškovićeva 16,10000 Zagreb</item>
      <item>Krešimir Matković, OIB 96890128545, Selčinska 7,10360 Sesvete</item>
      <item>Ministarstvo financija, Porezna uprava, Područni ured Zagreb, Ispostava Novi Zagreb, OIB 18683136487, Avenija Dubrovnik 12,10000 Zagreb</item>
      <item>Županijsko državno odvjetništvo u Zagrebu, OIB 16488001145, Savska 41/4,10000 Zagreb</item>
      <item>Marko Krpan, OIB 24419277674, Boškovićeva 16,10000 Zagreb</item>
      <item>Zvonimir Buterin, OIB 19227420622, Masarykova ulica 3,10000 Zagreb</item>
      <item>Tomislav Petrov, OIB 37454734614</item>
      <item>RH-MF-POREZNA UPRAVA, OIB 18683136487, Av.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63567988456</item>
      <item>, OIB 24419277674</item>
      <item>, OIB 96890128545</item>
      <item>, OIB 18683136487</item>
      <item>, OIB 16488001145</item>
      <item>, OIB 24419277674</item>
      <item>, OIB 19227420622</item>
      <item>, OIB 37454734614</item>
      <item>, OIB 18683136487</item>
    </izvorni_sadrzaj>
    <derivirana_varijabla naziv="DomainObject.Predmet.SudioniciListNazivOIB_1">
      <item>, OIB 63567988456</item>
      <item>, OIB 24419277674</item>
      <item>, OIB 96890128545</item>
      <item>, OIB 18683136487</item>
      <item>, OIB 16488001145</item>
      <item>, OIB 24419277674</item>
      <item>, OIB 19227420622</item>
      <item>, OIB 37454734614</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84210F-92E3-4C66-BAEE-6F27BB04EDA9}">
  <ds:schemaRefs>
    <ds:schemaRef ds:uri="http://schemas.openxmlformats.org/wordprocessingml/2006/main"/>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9</properties:Pages>
  <properties:Words>2756</properties:Words>
  <properties:Characters>16503</properties:Characters>
  <properties:Lines>788</properties:Lines>
  <properties:Paragraphs>165</properties:Paragraphs>
  <properties:TotalTime>42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19430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2021-10-11T09:25:00Z</dcterms:created>
  <dc:creator>Vinka Mihalinčić</dc:creator>
  <cp:lastModifiedBy>Vinka Mihalinčić</cp:lastModifiedBy>
  <cp:lastPrinted>2020-01-15T09:22:00Z</cp:lastPrinted>
  <dcterms:modified xmlns:xsi="http://www.w3.org/2001/XMLSchema-instance" xsi:type="dcterms:W3CDTF">2021-10-12T08:21:00Z</dcterms:modified>
  <cp:revision>13</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St-1700/2021-19 / Zapisnik - Ispitno ročište (St- 1700-21-ispitno i izvještajno ročište.docx)</vt:lpwstr>
  </prop:property>
  <prop:property fmtid="{D5CDD505-2E9C-101B-9397-08002B2CF9AE}" pid="4" name="CC_coloring">
    <vt:bool>false</vt:bool>
  </prop:property>
  <prop:property fmtid="{D5CDD505-2E9C-101B-9397-08002B2CF9AE}" pid="5" name="BrojStranica">
    <vt:i4>9</vt:i4>
  </prop:property>
</prop:Properties>
</file>